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D1B5C" w14:textId="77777777" w:rsidR="004916DF" w:rsidRPr="004916DF" w:rsidRDefault="004916DF" w:rsidP="004916DF">
      <w:pPr>
        <w:shd w:val="clear" w:color="auto" w:fill="FFFFFF"/>
        <w:spacing w:before="100" w:beforeAutospacing="1" w:after="100" w:afterAutospacing="1" w:line="240" w:lineRule="auto"/>
        <w:outlineLvl w:val="0"/>
        <w:rPr>
          <w:rFonts w:ascii="Times New Roman" w:eastAsia="Times New Roman" w:hAnsi="Times New Roman" w:cs="Times New Roman"/>
          <w:caps/>
          <w:color w:val="6C757D"/>
          <w:kern w:val="36"/>
          <w:sz w:val="28"/>
          <w:szCs w:val="28"/>
          <w:lang w:eastAsia="pt-BR"/>
          <w14:ligatures w14:val="none"/>
        </w:rPr>
      </w:pPr>
      <w:r w:rsidRPr="004916DF">
        <w:rPr>
          <w:rFonts w:ascii="Times New Roman" w:eastAsia="Times New Roman" w:hAnsi="Times New Roman" w:cs="Times New Roman"/>
          <w:caps/>
          <w:color w:val="6C757D"/>
          <w:kern w:val="36"/>
          <w:sz w:val="28"/>
          <w:szCs w:val="28"/>
          <w:lang w:eastAsia="pt-BR"/>
          <w14:ligatures w14:val="none"/>
        </w:rPr>
        <w:t>ARCABOUÇO FISCAL: MAIS DE 90 ECONOMISTAS ASSINAM MANIFESTO PARA EVITAR “CAMISA DE FORÇA” NO GOVERNO LULA</w:t>
      </w:r>
    </w:p>
    <w:p w14:paraId="738C4929" w14:textId="77777777" w:rsidR="004916DF" w:rsidRPr="004916DF" w:rsidRDefault="004916DF" w:rsidP="004916DF">
      <w:pPr>
        <w:shd w:val="clear" w:color="auto" w:fill="FFFFFF"/>
        <w:spacing w:after="0" w:line="240" w:lineRule="auto"/>
        <w:rPr>
          <w:rFonts w:ascii="Times New Roman" w:eastAsia="Times New Roman" w:hAnsi="Times New Roman" w:cs="Times New Roman"/>
          <w:b/>
          <w:bCs/>
          <w:color w:val="212529"/>
          <w:kern w:val="0"/>
          <w:sz w:val="28"/>
          <w:szCs w:val="28"/>
          <w:lang w:eastAsia="pt-BR"/>
          <w14:ligatures w14:val="none"/>
        </w:rPr>
      </w:pPr>
      <w:r w:rsidRPr="004916DF">
        <w:rPr>
          <w:rFonts w:ascii="Times New Roman" w:eastAsia="Times New Roman" w:hAnsi="Times New Roman" w:cs="Times New Roman"/>
          <w:b/>
          <w:bCs/>
          <w:color w:val="6C757D"/>
          <w:kern w:val="0"/>
          <w:sz w:val="28"/>
          <w:szCs w:val="28"/>
          <w:lang w:eastAsia="pt-BR"/>
          <w14:ligatures w14:val="none"/>
        </w:rPr>
        <w:t>Publicado por </w:t>
      </w:r>
      <w:hyperlink r:id="rId4" w:tooltip="Visualizar publicações desse autor" w:history="1">
        <w:r w:rsidRPr="004916DF">
          <w:rPr>
            <w:rFonts w:ascii="Times New Roman" w:eastAsia="Times New Roman" w:hAnsi="Times New Roman" w:cs="Times New Roman"/>
            <w:b/>
            <w:bCs/>
            <w:color w:val="CF0050"/>
            <w:kern w:val="0"/>
            <w:sz w:val="28"/>
            <w:szCs w:val="28"/>
            <w:u w:val="single"/>
            <w:lang w:eastAsia="pt-BR"/>
            <w14:ligatures w14:val="none"/>
          </w:rPr>
          <w:t>Teia Digital</w:t>
        </w:r>
      </w:hyperlink>
    </w:p>
    <w:p w14:paraId="526AE6DB" w14:textId="29B3A873" w:rsidR="00CB3246" w:rsidRPr="004916DF" w:rsidRDefault="004916DF">
      <w:pPr>
        <w:rPr>
          <w:rFonts w:ascii="Times New Roman" w:hAnsi="Times New Roman" w:cs="Times New Roman"/>
          <w:sz w:val="28"/>
          <w:szCs w:val="28"/>
        </w:rPr>
      </w:pPr>
      <w:r>
        <w:rPr>
          <w:rFonts w:ascii="Times New Roman" w:eastAsia="Times New Roman" w:hAnsi="Times New Roman" w:cs="Times New Roman"/>
          <w:b/>
          <w:bCs/>
          <w:color w:val="6C757D"/>
          <w:kern w:val="0"/>
          <w:sz w:val="28"/>
          <w:szCs w:val="28"/>
          <w:lang w:eastAsia="pt-BR"/>
          <w14:ligatures w14:val="none"/>
        </w:rPr>
        <w:t>Fonte: Revista Fórum</w:t>
      </w:r>
    </w:p>
    <w:p w14:paraId="68479519" w14:textId="5E04FA75" w:rsidR="004916DF" w:rsidRPr="004916DF" w:rsidRDefault="004916DF">
      <w:pPr>
        <w:rPr>
          <w:rFonts w:ascii="Times New Roman" w:hAnsi="Times New Roman" w:cs="Times New Roman"/>
          <w:b/>
          <w:bCs/>
          <w:color w:val="212529"/>
          <w:sz w:val="28"/>
          <w:szCs w:val="28"/>
          <w:shd w:val="clear" w:color="auto" w:fill="FFFFFF"/>
        </w:rPr>
      </w:pPr>
      <w:r w:rsidRPr="004916DF">
        <w:rPr>
          <w:rFonts w:ascii="Times New Roman" w:hAnsi="Times New Roman" w:cs="Times New Roman"/>
          <w:b/>
          <w:bCs/>
          <w:color w:val="212529"/>
          <w:sz w:val="28"/>
          <w:szCs w:val="28"/>
          <w:shd w:val="clear" w:color="auto" w:fill="FFFFFF"/>
        </w:rPr>
        <w:t>Intelectuais apontam que alterações propostas por relator podem dificultar execução de políticas sociais prometidas em campanha e, se aprovadas, podem amordaçar o Planalto</w:t>
      </w:r>
    </w:p>
    <w:p w14:paraId="188749B9"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Um grupo de 90 economistas e intelectuais ligados à </w:t>
      </w:r>
      <w:hyperlink r:id="rId5" w:tgtFrame="_blank" w:history="1">
        <w:r w:rsidRPr="004916DF">
          <w:rPr>
            <w:rStyle w:val="Forte"/>
            <w:color w:val="007BFF"/>
            <w:sz w:val="28"/>
            <w:szCs w:val="28"/>
          </w:rPr>
          <w:t>Federação Psol-Rede</w:t>
        </w:r>
      </w:hyperlink>
      <w:r w:rsidRPr="004916DF">
        <w:rPr>
          <w:color w:val="212529"/>
          <w:sz w:val="28"/>
          <w:szCs w:val="28"/>
        </w:rPr>
        <w:t> no Congresso Nacional assinou um manifesto contra o texto final do </w:t>
      </w:r>
      <w:hyperlink r:id="rId6" w:tgtFrame="_blank" w:history="1">
        <w:r w:rsidRPr="004916DF">
          <w:rPr>
            <w:rStyle w:val="Forte"/>
            <w:color w:val="007BFF"/>
            <w:sz w:val="28"/>
            <w:szCs w:val="28"/>
          </w:rPr>
          <w:t>Arcabouço Fiscal.</w:t>
        </w:r>
      </w:hyperlink>
      <w:r w:rsidRPr="004916DF">
        <w:rPr>
          <w:color w:val="212529"/>
          <w:sz w:val="28"/>
          <w:szCs w:val="28"/>
        </w:rPr>
        <w:t> O objetivo é alertar que a proposta será prejudicial para a implantação das promessas de campanha do </w:t>
      </w:r>
      <w:hyperlink r:id="rId7" w:tgtFrame="_blank" w:history="1">
        <w:r w:rsidRPr="004916DF">
          <w:rPr>
            <w:rStyle w:val="Forte"/>
            <w:color w:val="007BFF"/>
            <w:sz w:val="28"/>
            <w:szCs w:val="28"/>
          </w:rPr>
          <w:t>Governo Lula</w:t>
        </w:r>
      </w:hyperlink>
      <w:r w:rsidRPr="004916DF">
        <w:rPr>
          <w:color w:val="212529"/>
          <w:sz w:val="28"/>
          <w:szCs w:val="28"/>
        </w:rPr>
        <w:t> e que precisa ser melhorada.</w:t>
      </w:r>
    </w:p>
    <w:p w14:paraId="19240637"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“Não faz sentido que as novas regras fiscais reproduzam argumentos fiscalistas. O Brasil não está prestes a quebrar. Dezenas de países em desenvolvimento mundo afora convivem com déficits fiscais sem que isso represente um bloqueio ao crescimento da economia nacional. Mais que isso: as medidas necessárias à reconstrução do país exigem pesado investimento do setor público, especialmente num momento em que a criminosa política de juros do Banco Central – agora autônomo – torna mais atraente a compra de títulos da dívida pública em detrimento do investimento produtivo. Assim, as novas regras fiscais não podem servir para criar uma camisa de força ao novo governo”, diz um trecho do manifesto.</w:t>
      </w:r>
    </w:p>
    <w:p w14:paraId="160F34D0"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 xml:space="preserve">Entre as medidas incluídas pelo relator, Claudio Cajado (PP/BA), no novo Arcabouço Fiscal – e que o grupo </w:t>
      </w:r>
      <w:proofErr w:type="gramStart"/>
      <w:r w:rsidRPr="004916DF">
        <w:rPr>
          <w:color w:val="212529"/>
          <w:sz w:val="28"/>
          <w:szCs w:val="28"/>
        </w:rPr>
        <w:t>critica</w:t>
      </w:r>
      <w:proofErr w:type="gramEnd"/>
      <w:r w:rsidRPr="004916DF">
        <w:rPr>
          <w:color w:val="212529"/>
          <w:sz w:val="28"/>
          <w:szCs w:val="28"/>
        </w:rPr>
        <w:t xml:space="preserve"> – estão a definição de novas punições em caso de não cumprimento das metas de controle dos gastos, que incluem bloqueios para reajuste de servidores e novos concursos públicos.</w:t>
      </w:r>
    </w:p>
    <w:p w14:paraId="6069D851"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“Além disso, o relator incluiu o FUNDEB e o piso da enfermagem nos limites fiscais. Para o mercado, quanto mais amarras às políticas sociais, melhor. Impor ao governo sucessivos superávits primários, num momento em que o país mais necessita de investimentos, depois da devastação bolsonarista, é um equívoco grave. É preciso alterar de forma estrutural a proposta formulada pelo relator, obstando que sejam aprovadas medidas que impeçam o cumprimento das promessas de campanha do presidente Lula”, explica um outro trecho do manifesto.</w:t>
      </w:r>
    </w:p>
    <w:p w14:paraId="579C8393"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lastRenderedPageBreak/>
        <w:t>Os autores buscam deixar claro que o texto não é uma posição oficial da bancada, mas uma iniciativa de parlamentares e intelectuais ligados ao Psol e à Rede que avaliam com preocupação as mudanças que o parlamento propôs ao marco fiscal. Para os signatários, é urgente “enfrentar as ofensivas do mercado, que defendem a criminalização da política econômica”.</w:t>
      </w:r>
    </w:p>
    <w:p w14:paraId="2A708AAD" w14:textId="77777777" w:rsid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Em outras palavras, avaliam que caso o risco de travar os investimentos públicos em setores de interesse público se concretize, o governo pode perder popularidade por não entregar promessas de campanha que versam sobre o atendimento de necessidades básicas da população. </w:t>
      </w:r>
      <w:r w:rsidRPr="004916DF">
        <w:rPr>
          <w:rStyle w:val="Forte"/>
          <w:color w:val="212529"/>
          <w:sz w:val="28"/>
          <w:szCs w:val="28"/>
        </w:rPr>
        <w:t>“Queremos e precisamos que o governo Lula dê certo! Para isso, ele não pode frustrar as expectativas de mudança. Só assim afastaremos de vez o fantasma do retorno da extrema direita ao poder”</w:t>
      </w:r>
      <w:r w:rsidRPr="004916DF">
        <w:rPr>
          <w:color w:val="212529"/>
          <w:sz w:val="28"/>
          <w:szCs w:val="28"/>
        </w:rPr>
        <w:t>, finaliza o manifesto.</w:t>
      </w:r>
    </w:p>
    <w:p w14:paraId="1BCB6EA2" w14:textId="4D95C1A9" w:rsidR="004916DF" w:rsidRDefault="004916DF" w:rsidP="004916DF">
      <w:pPr>
        <w:pStyle w:val="NormalWeb"/>
        <w:shd w:val="clear" w:color="auto" w:fill="FFFFFF"/>
        <w:spacing w:before="0" w:beforeAutospacing="0"/>
        <w:rPr>
          <w:b/>
          <w:bCs/>
          <w:color w:val="212529"/>
          <w:sz w:val="28"/>
          <w:szCs w:val="28"/>
        </w:rPr>
      </w:pPr>
      <w:r w:rsidRPr="004916DF">
        <w:rPr>
          <w:b/>
          <w:bCs/>
          <w:color w:val="212529"/>
          <w:sz w:val="28"/>
          <w:szCs w:val="28"/>
        </w:rPr>
        <w:t>Quem assina</w:t>
      </w:r>
    </w:p>
    <w:p w14:paraId="41E5D1BE"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 xml:space="preserve">Glaucia </w:t>
      </w:r>
      <w:proofErr w:type="spellStart"/>
      <w:r>
        <w:rPr>
          <w:rFonts w:ascii="Segoe UI" w:hAnsi="Segoe UI" w:cs="Segoe UI"/>
          <w:color w:val="212529"/>
          <w:sz w:val="30"/>
          <w:szCs w:val="30"/>
        </w:rPr>
        <w:t>Campregher</w:t>
      </w:r>
      <w:proofErr w:type="spellEnd"/>
      <w:r>
        <w:rPr>
          <w:rFonts w:ascii="Segoe UI" w:hAnsi="Segoe UI" w:cs="Segoe UI"/>
          <w:color w:val="212529"/>
          <w:sz w:val="30"/>
          <w:szCs w:val="30"/>
        </w:rPr>
        <w:t xml:space="preserve"> – UFBA</w:t>
      </w:r>
    </w:p>
    <w:p w14:paraId="28AC3719"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 xml:space="preserve">Denise Lobato </w:t>
      </w:r>
      <w:proofErr w:type="spellStart"/>
      <w:r>
        <w:rPr>
          <w:rFonts w:ascii="Segoe UI" w:hAnsi="Segoe UI" w:cs="Segoe UI"/>
          <w:color w:val="212529"/>
          <w:sz w:val="30"/>
          <w:szCs w:val="30"/>
        </w:rPr>
        <w:t>Grntil</w:t>
      </w:r>
      <w:proofErr w:type="spellEnd"/>
      <w:r>
        <w:rPr>
          <w:rFonts w:ascii="Segoe UI" w:hAnsi="Segoe UI" w:cs="Segoe UI"/>
          <w:color w:val="212529"/>
          <w:sz w:val="30"/>
          <w:szCs w:val="30"/>
        </w:rPr>
        <w:t xml:space="preserve"> – UFRJ/Instituto de Economia</w:t>
      </w:r>
    </w:p>
    <w:p w14:paraId="71CA8216"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Caio Vilella- UFRJ</w:t>
      </w:r>
    </w:p>
    <w:p w14:paraId="00ED7531"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 xml:space="preserve">Jose luis </w:t>
      </w:r>
      <w:proofErr w:type="gramStart"/>
      <w:r>
        <w:rPr>
          <w:rFonts w:ascii="Segoe UI" w:hAnsi="Segoe UI" w:cs="Segoe UI"/>
          <w:color w:val="212529"/>
          <w:sz w:val="30"/>
          <w:szCs w:val="30"/>
        </w:rPr>
        <w:t>Fevereiro</w:t>
      </w:r>
      <w:proofErr w:type="gramEnd"/>
      <w:r>
        <w:rPr>
          <w:rFonts w:ascii="Segoe UI" w:hAnsi="Segoe UI" w:cs="Segoe UI"/>
          <w:color w:val="212529"/>
          <w:sz w:val="30"/>
          <w:szCs w:val="30"/>
        </w:rPr>
        <w:t xml:space="preserve"> – Instituto por Direitos e Igualdade</w:t>
      </w:r>
    </w:p>
    <w:p w14:paraId="30B57B32"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José Celso Cardoso Jr – Ipea</w:t>
      </w:r>
    </w:p>
    <w:p w14:paraId="3D43EEF4"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Juliana Nascimento – PUC/SP</w:t>
      </w:r>
    </w:p>
    <w:p w14:paraId="7232D80C"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 xml:space="preserve">Victor Leonardo Figueiredo Carvalho de </w:t>
      </w:r>
      <w:proofErr w:type="spellStart"/>
      <w:r>
        <w:rPr>
          <w:rFonts w:ascii="Segoe UI" w:hAnsi="Segoe UI" w:cs="Segoe UI"/>
          <w:color w:val="212529"/>
          <w:sz w:val="30"/>
          <w:szCs w:val="30"/>
        </w:rPr>
        <w:t>Araujo</w:t>
      </w:r>
      <w:proofErr w:type="spellEnd"/>
      <w:r>
        <w:rPr>
          <w:rFonts w:ascii="Segoe UI" w:hAnsi="Segoe UI" w:cs="Segoe UI"/>
          <w:color w:val="212529"/>
          <w:sz w:val="30"/>
          <w:szCs w:val="30"/>
        </w:rPr>
        <w:t xml:space="preserve"> – Faculdade de Economia/UFF</w:t>
      </w:r>
    </w:p>
    <w:p w14:paraId="23973EF2"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Daniel Negreiros Conceição – UFRJ e IFFD</w:t>
      </w:r>
    </w:p>
    <w:p w14:paraId="7C5683AE"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Renata Lins – Doutoranda do IE/UFRJ</w:t>
      </w:r>
    </w:p>
    <w:p w14:paraId="1E06AC24" w14:textId="77777777" w:rsidR="004916DF" w:rsidRPr="004916DF" w:rsidRDefault="004916DF" w:rsidP="004916DF">
      <w:pPr>
        <w:pStyle w:val="NormalWeb"/>
        <w:shd w:val="clear" w:color="auto" w:fill="FFFFFF"/>
        <w:spacing w:before="0" w:beforeAutospacing="0"/>
        <w:rPr>
          <w:rFonts w:ascii="Segoe UI" w:hAnsi="Segoe UI" w:cs="Segoe UI"/>
          <w:color w:val="212529"/>
          <w:sz w:val="30"/>
          <w:szCs w:val="30"/>
          <w:lang w:val="en-US"/>
        </w:rPr>
      </w:pPr>
      <w:r w:rsidRPr="004916DF">
        <w:rPr>
          <w:rFonts w:ascii="Segoe UI" w:hAnsi="Segoe UI" w:cs="Segoe UI"/>
          <w:color w:val="212529"/>
          <w:sz w:val="30"/>
          <w:szCs w:val="30"/>
          <w:lang w:val="en-US"/>
        </w:rPr>
        <w:t>Walter Shima – 4P/UFRJ</w:t>
      </w:r>
    </w:p>
    <w:p w14:paraId="0106935C" w14:textId="77777777" w:rsidR="004916DF" w:rsidRPr="004916DF" w:rsidRDefault="004916DF" w:rsidP="004916DF">
      <w:pPr>
        <w:pStyle w:val="NormalWeb"/>
        <w:shd w:val="clear" w:color="auto" w:fill="FFFFFF"/>
        <w:spacing w:before="0" w:beforeAutospacing="0"/>
        <w:rPr>
          <w:rFonts w:ascii="Segoe UI" w:hAnsi="Segoe UI" w:cs="Segoe UI"/>
          <w:color w:val="212529"/>
          <w:sz w:val="30"/>
          <w:szCs w:val="30"/>
          <w:lang w:val="en-US"/>
        </w:rPr>
      </w:pPr>
      <w:proofErr w:type="spellStart"/>
      <w:r w:rsidRPr="004916DF">
        <w:rPr>
          <w:rFonts w:ascii="Segoe UI" w:hAnsi="Segoe UI" w:cs="Segoe UI"/>
          <w:color w:val="212529"/>
          <w:sz w:val="30"/>
          <w:szCs w:val="30"/>
          <w:lang w:val="en-US"/>
        </w:rPr>
        <w:t>Arlindo</w:t>
      </w:r>
      <w:proofErr w:type="spellEnd"/>
      <w:r w:rsidRPr="004916DF">
        <w:rPr>
          <w:rFonts w:ascii="Segoe UI" w:hAnsi="Segoe UI" w:cs="Segoe UI"/>
          <w:color w:val="212529"/>
          <w:sz w:val="30"/>
          <w:szCs w:val="30"/>
          <w:lang w:val="en-US"/>
        </w:rPr>
        <w:t xml:space="preserve"> </w:t>
      </w:r>
      <w:proofErr w:type="spellStart"/>
      <w:r w:rsidRPr="004916DF">
        <w:rPr>
          <w:rFonts w:ascii="Segoe UI" w:hAnsi="Segoe UI" w:cs="Segoe UI"/>
          <w:color w:val="212529"/>
          <w:sz w:val="30"/>
          <w:szCs w:val="30"/>
          <w:lang w:val="en-US"/>
        </w:rPr>
        <w:t>Villaschi</w:t>
      </w:r>
      <w:proofErr w:type="spellEnd"/>
      <w:r w:rsidRPr="004916DF">
        <w:rPr>
          <w:rFonts w:ascii="Segoe UI" w:hAnsi="Segoe UI" w:cs="Segoe UI"/>
          <w:color w:val="212529"/>
          <w:sz w:val="30"/>
          <w:szCs w:val="30"/>
          <w:lang w:val="en-US"/>
        </w:rPr>
        <w:t xml:space="preserve"> – AVF </w:t>
      </w:r>
      <w:proofErr w:type="spellStart"/>
      <w:r w:rsidRPr="004916DF">
        <w:rPr>
          <w:rFonts w:ascii="Segoe UI" w:hAnsi="Segoe UI" w:cs="Segoe UI"/>
          <w:color w:val="212529"/>
          <w:sz w:val="30"/>
          <w:szCs w:val="30"/>
          <w:lang w:val="en-US"/>
        </w:rPr>
        <w:t>Foudarion</w:t>
      </w:r>
      <w:proofErr w:type="spellEnd"/>
    </w:p>
    <w:p w14:paraId="744FDF53"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 xml:space="preserve">Matías </w:t>
      </w:r>
      <w:proofErr w:type="spellStart"/>
      <w:r>
        <w:rPr>
          <w:rFonts w:ascii="Segoe UI" w:hAnsi="Segoe UI" w:cs="Segoe UI"/>
          <w:color w:val="212529"/>
          <w:sz w:val="30"/>
          <w:szCs w:val="30"/>
        </w:rPr>
        <w:t>Vernengo</w:t>
      </w:r>
      <w:proofErr w:type="spellEnd"/>
      <w:r>
        <w:rPr>
          <w:rFonts w:ascii="Segoe UI" w:hAnsi="Segoe UI" w:cs="Segoe UI"/>
          <w:color w:val="212529"/>
          <w:sz w:val="30"/>
          <w:szCs w:val="30"/>
        </w:rPr>
        <w:t xml:space="preserve"> – </w:t>
      </w:r>
      <w:proofErr w:type="spellStart"/>
      <w:r>
        <w:rPr>
          <w:rFonts w:ascii="Segoe UI" w:hAnsi="Segoe UI" w:cs="Segoe UI"/>
          <w:color w:val="212529"/>
          <w:sz w:val="30"/>
          <w:szCs w:val="30"/>
        </w:rPr>
        <w:t>Bucknell</w:t>
      </w:r>
      <w:proofErr w:type="spellEnd"/>
      <w:r>
        <w:rPr>
          <w:rFonts w:ascii="Segoe UI" w:hAnsi="Segoe UI" w:cs="Segoe UI"/>
          <w:color w:val="212529"/>
          <w:sz w:val="30"/>
          <w:szCs w:val="30"/>
        </w:rPr>
        <w:t xml:space="preserve"> </w:t>
      </w:r>
      <w:proofErr w:type="spellStart"/>
      <w:r>
        <w:rPr>
          <w:rFonts w:ascii="Segoe UI" w:hAnsi="Segoe UI" w:cs="Segoe UI"/>
          <w:color w:val="212529"/>
          <w:sz w:val="30"/>
          <w:szCs w:val="30"/>
        </w:rPr>
        <w:t>University</w:t>
      </w:r>
      <w:proofErr w:type="spellEnd"/>
    </w:p>
    <w:p w14:paraId="3737681E"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lastRenderedPageBreak/>
        <w:t>FABIANO ABRANCHES SILVA DALTO – UFPR</w:t>
      </w:r>
    </w:p>
    <w:p w14:paraId="63A21ABE"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Pedro Rossi – Unicamp</w:t>
      </w:r>
    </w:p>
    <w:p w14:paraId="5CE8CEAD"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 xml:space="preserve">Claudia Soares – </w:t>
      </w:r>
      <w:proofErr w:type="spellStart"/>
      <w:r>
        <w:rPr>
          <w:rFonts w:ascii="Segoe UI" w:hAnsi="Segoe UI" w:cs="Segoe UI"/>
          <w:color w:val="212529"/>
          <w:sz w:val="30"/>
          <w:szCs w:val="30"/>
        </w:rPr>
        <w:t>Unila</w:t>
      </w:r>
      <w:proofErr w:type="spellEnd"/>
    </w:p>
    <w:p w14:paraId="6A4DB303"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Daniel Senna Dias – UFJ</w:t>
      </w:r>
    </w:p>
    <w:p w14:paraId="41D97712"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 xml:space="preserve">Patrick </w:t>
      </w:r>
      <w:proofErr w:type="spellStart"/>
      <w:r>
        <w:rPr>
          <w:rFonts w:ascii="Segoe UI" w:hAnsi="Segoe UI" w:cs="Segoe UI"/>
          <w:color w:val="212529"/>
          <w:sz w:val="30"/>
          <w:szCs w:val="30"/>
        </w:rPr>
        <w:t>Galba</w:t>
      </w:r>
      <w:proofErr w:type="spellEnd"/>
      <w:r>
        <w:rPr>
          <w:rFonts w:ascii="Segoe UI" w:hAnsi="Segoe UI" w:cs="Segoe UI"/>
          <w:color w:val="212529"/>
          <w:sz w:val="30"/>
          <w:szCs w:val="30"/>
        </w:rPr>
        <w:t xml:space="preserve"> de Paula – Universidade Federal Fluminense</w:t>
      </w:r>
    </w:p>
    <w:p w14:paraId="4EB9C67A"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Bruno Rodrigues Pereira – UFRJ</w:t>
      </w:r>
    </w:p>
    <w:p w14:paraId="48002776"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Jaime Rodrigues – Aposentado</w:t>
      </w:r>
    </w:p>
    <w:p w14:paraId="48F6BE59"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 xml:space="preserve">Bruno Fetter </w:t>
      </w:r>
      <w:proofErr w:type="spellStart"/>
      <w:r>
        <w:rPr>
          <w:rFonts w:ascii="Segoe UI" w:hAnsi="Segoe UI" w:cs="Segoe UI"/>
          <w:color w:val="212529"/>
          <w:sz w:val="30"/>
          <w:szCs w:val="30"/>
        </w:rPr>
        <w:t>Kolecza</w:t>
      </w:r>
      <w:proofErr w:type="spellEnd"/>
      <w:r>
        <w:rPr>
          <w:rFonts w:ascii="Segoe UI" w:hAnsi="Segoe UI" w:cs="Segoe UI"/>
          <w:color w:val="212529"/>
          <w:sz w:val="30"/>
          <w:szCs w:val="30"/>
        </w:rPr>
        <w:t xml:space="preserve"> – UFRJ</w:t>
      </w:r>
    </w:p>
    <w:p w14:paraId="3CF12610"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Tiago Seixas Prata da Fonseca – UNICAMP</w:t>
      </w:r>
    </w:p>
    <w:p w14:paraId="0A4E0377"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Felipe Francisco da Silva – UFRJ</w:t>
      </w:r>
    </w:p>
    <w:p w14:paraId="6DE7A2ED"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 xml:space="preserve">Fernando D’Angelo Machado – </w:t>
      </w:r>
      <w:proofErr w:type="spellStart"/>
      <w:r>
        <w:rPr>
          <w:rFonts w:ascii="Segoe UI" w:hAnsi="Segoe UI" w:cs="Segoe UI"/>
          <w:color w:val="212529"/>
          <w:sz w:val="30"/>
          <w:szCs w:val="30"/>
        </w:rPr>
        <w:t>Sindecon-Rj</w:t>
      </w:r>
      <w:proofErr w:type="spellEnd"/>
    </w:p>
    <w:p w14:paraId="6A624EDD"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Jackson de Andrade – Instituto de Economia/Unicamp</w:t>
      </w:r>
    </w:p>
    <w:p w14:paraId="58785C5C"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 xml:space="preserve">David </w:t>
      </w:r>
      <w:proofErr w:type="spellStart"/>
      <w:r>
        <w:rPr>
          <w:rFonts w:ascii="Segoe UI" w:hAnsi="Segoe UI" w:cs="Segoe UI"/>
          <w:color w:val="212529"/>
          <w:sz w:val="30"/>
          <w:szCs w:val="30"/>
        </w:rPr>
        <w:t>Deccache</w:t>
      </w:r>
      <w:proofErr w:type="spellEnd"/>
      <w:r>
        <w:rPr>
          <w:rFonts w:ascii="Segoe UI" w:hAnsi="Segoe UI" w:cs="Segoe UI"/>
          <w:color w:val="212529"/>
          <w:sz w:val="30"/>
          <w:szCs w:val="30"/>
        </w:rPr>
        <w:t xml:space="preserve"> – Universidade de Brasília</w:t>
      </w:r>
    </w:p>
    <w:p w14:paraId="1C7C1ABA"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 xml:space="preserve">Nathalie </w:t>
      </w:r>
      <w:proofErr w:type="spellStart"/>
      <w:r>
        <w:rPr>
          <w:rFonts w:ascii="Segoe UI" w:hAnsi="Segoe UI" w:cs="Segoe UI"/>
          <w:color w:val="212529"/>
          <w:sz w:val="30"/>
          <w:szCs w:val="30"/>
        </w:rPr>
        <w:t>Beghin</w:t>
      </w:r>
      <w:proofErr w:type="spellEnd"/>
      <w:r>
        <w:rPr>
          <w:rFonts w:ascii="Segoe UI" w:hAnsi="Segoe UI" w:cs="Segoe UI"/>
          <w:color w:val="212529"/>
          <w:sz w:val="30"/>
          <w:szCs w:val="30"/>
        </w:rPr>
        <w:t xml:space="preserve"> – Pessoa física</w:t>
      </w:r>
    </w:p>
    <w:p w14:paraId="601A1B39"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Henrique Pereira Braga – Ufes</w:t>
      </w:r>
    </w:p>
    <w:p w14:paraId="649348C0"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 xml:space="preserve">Paulo Henrique Furtado de </w:t>
      </w:r>
      <w:proofErr w:type="spellStart"/>
      <w:r>
        <w:rPr>
          <w:rFonts w:ascii="Segoe UI" w:hAnsi="Segoe UI" w:cs="Segoe UI"/>
          <w:color w:val="212529"/>
          <w:sz w:val="30"/>
          <w:szCs w:val="30"/>
        </w:rPr>
        <w:t>Araujo</w:t>
      </w:r>
      <w:proofErr w:type="spellEnd"/>
      <w:r>
        <w:rPr>
          <w:rFonts w:ascii="Segoe UI" w:hAnsi="Segoe UI" w:cs="Segoe UI"/>
          <w:color w:val="212529"/>
          <w:sz w:val="30"/>
          <w:szCs w:val="30"/>
        </w:rPr>
        <w:t xml:space="preserve"> – Universidade Federal Fluminense</w:t>
      </w:r>
    </w:p>
    <w:p w14:paraId="015ACEF0"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Elaine Rossetti Behring – Grupo de Estudos e Pesquisas do Orçamento Público e da Seguridade Social UERJ</w:t>
      </w:r>
    </w:p>
    <w:p w14:paraId="13C170DB"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André Saldanha Goellner – Universidade Federal Fluminense</w:t>
      </w:r>
    </w:p>
    <w:p w14:paraId="7F1346B7" w14:textId="77777777" w:rsidR="004916DF" w:rsidRPr="004916DF" w:rsidRDefault="004916DF" w:rsidP="004916DF">
      <w:pPr>
        <w:pStyle w:val="NormalWeb"/>
        <w:shd w:val="clear" w:color="auto" w:fill="FFFFFF"/>
        <w:spacing w:before="0" w:beforeAutospacing="0"/>
        <w:rPr>
          <w:rFonts w:ascii="Segoe UI" w:hAnsi="Segoe UI" w:cs="Segoe UI"/>
          <w:color w:val="212529"/>
          <w:sz w:val="30"/>
          <w:szCs w:val="30"/>
          <w:lang w:val="en-US"/>
        </w:rPr>
      </w:pPr>
      <w:proofErr w:type="spellStart"/>
      <w:r w:rsidRPr="004916DF">
        <w:rPr>
          <w:rFonts w:ascii="Segoe UI" w:hAnsi="Segoe UI" w:cs="Segoe UI"/>
          <w:color w:val="212529"/>
          <w:sz w:val="30"/>
          <w:szCs w:val="30"/>
          <w:lang w:val="en-US"/>
        </w:rPr>
        <w:t>Edla</w:t>
      </w:r>
      <w:proofErr w:type="spellEnd"/>
      <w:r w:rsidRPr="004916DF">
        <w:rPr>
          <w:rFonts w:ascii="Segoe UI" w:hAnsi="Segoe UI" w:cs="Segoe UI"/>
          <w:color w:val="212529"/>
          <w:sz w:val="30"/>
          <w:szCs w:val="30"/>
          <w:lang w:val="en-US"/>
        </w:rPr>
        <w:t xml:space="preserve"> Hoffmann – UFRN</w:t>
      </w:r>
    </w:p>
    <w:p w14:paraId="218CD8ED" w14:textId="77777777" w:rsidR="004916DF" w:rsidRPr="004916DF" w:rsidRDefault="004916DF" w:rsidP="004916DF">
      <w:pPr>
        <w:pStyle w:val="NormalWeb"/>
        <w:shd w:val="clear" w:color="auto" w:fill="FFFFFF"/>
        <w:spacing w:before="0" w:beforeAutospacing="0"/>
        <w:rPr>
          <w:rFonts w:ascii="Segoe UI" w:hAnsi="Segoe UI" w:cs="Segoe UI"/>
          <w:color w:val="212529"/>
          <w:sz w:val="30"/>
          <w:szCs w:val="30"/>
          <w:lang w:val="en-US"/>
        </w:rPr>
      </w:pPr>
      <w:r w:rsidRPr="004916DF">
        <w:rPr>
          <w:rFonts w:ascii="Segoe UI" w:hAnsi="Segoe UI" w:cs="Segoe UI"/>
          <w:color w:val="212529"/>
          <w:sz w:val="30"/>
          <w:szCs w:val="30"/>
          <w:lang w:val="en-US"/>
        </w:rPr>
        <w:lastRenderedPageBreak/>
        <w:t>Dean Baker – Center for Economic and Policy Research</w:t>
      </w:r>
    </w:p>
    <w:p w14:paraId="336AB053"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proofErr w:type="spellStart"/>
      <w:r>
        <w:rPr>
          <w:rFonts w:ascii="Segoe UI" w:hAnsi="Segoe UI" w:cs="Segoe UI"/>
          <w:color w:val="212529"/>
          <w:sz w:val="30"/>
          <w:szCs w:val="30"/>
        </w:rPr>
        <w:t>Evilasio</w:t>
      </w:r>
      <w:proofErr w:type="spellEnd"/>
      <w:r>
        <w:rPr>
          <w:rFonts w:ascii="Segoe UI" w:hAnsi="Segoe UI" w:cs="Segoe UI"/>
          <w:color w:val="212529"/>
          <w:sz w:val="30"/>
          <w:szCs w:val="30"/>
        </w:rPr>
        <w:t xml:space="preserve"> Salvador – UnB (Universidade de Brasília)</w:t>
      </w:r>
    </w:p>
    <w:p w14:paraId="1EFB2AC9"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Francisco Mata Machado Tavares – GESF</w:t>
      </w:r>
    </w:p>
    <w:p w14:paraId="24A51133"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Vinicius Brandão – Universidade Federal Fluminense</w:t>
      </w:r>
    </w:p>
    <w:p w14:paraId="6B91A37F"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Ricardo Fagundes da Silveira – Instituto Justiça Fiscal</w:t>
      </w:r>
    </w:p>
    <w:p w14:paraId="4D3A3466"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Leonardo Berliner – UFRJ</w:t>
      </w:r>
    </w:p>
    <w:p w14:paraId="4CF9113C"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Grazielle Custódio David – Unicamp</w:t>
      </w:r>
    </w:p>
    <w:p w14:paraId="0A16FF05"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 xml:space="preserve">Alejandro </w:t>
      </w:r>
      <w:proofErr w:type="spellStart"/>
      <w:r>
        <w:rPr>
          <w:rFonts w:ascii="Segoe UI" w:hAnsi="Segoe UI" w:cs="Segoe UI"/>
          <w:color w:val="212529"/>
          <w:sz w:val="30"/>
          <w:szCs w:val="30"/>
        </w:rPr>
        <w:t>Fiorito</w:t>
      </w:r>
      <w:proofErr w:type="spellEnd"/>
      <w:r>
        <w:rPr>
          <w:rFonts w:ascii="Segoe UI" w:hAnsi="Segoe UI" w:cs="Segoe UI"/>
          <w:color w:val="212529"/>
          <w:sz w:val="30"/>
          <w:szCs w:val="30"/>
        </w:rPr>
        <w:t xml:space="preserve"> – </w:t>
      </w:r>
      <w:proofErr w:type="spellStart"/>
      <w:r>
        <w:rPr>
          <w:rFonts w:ascii="Segoe UI" w:hAnsi="Segoe UI" w:cs="Segoe UI"/>
          <w:color w:val="212529"/>
          <w:sz w:val="30"/>
          <w:szCs w:val="30"/>
        </w:rPr>
        <w:t>Universidad</w:t>
      </w:r>
      <w:proofErr w:type="spellEnd"/>
      <w:r>
        <w:rPr>
          <w:rFonts w:ascii="Segoe UI" w:hAnsi="Segoe UI" w:cs="Segoe UI"/>
          <w:color w:val="212529"/>
          <w:sz w:val="30"/>
          <w:szCs w:val="30"/>
        </w:rPr>
        <w:t xml:space="preserve"> Nacional de Moreno</w:t>
      </w:r>
    </w:p>
    <w:p w14:paraId="2F421C96"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Cleusa Aparecida da Silva – CASA LAUDELINA de Campos Mello – Organização da Mulher Negra</w:t>
      </w:r>
    </w:p>
    <w:p w14:paraId="164F820F"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ADEMIR TORRES – CDDH Dom Tomás Balduíno de MARAPÉ ES</w:t>
      </w:r>
    </w:p>
    <w:p w14:paraId="033D2B95" w14:textId="77777777" w:rsidR="004916DF" w:rsidRPr="004916DF" w:rsidRDefault="004916DF" w:rsidP="004916DF">
      <w:pPr>
        <w:pStyle w:val="NormalWeb"/>
        <w:shd w:val="clear" w:color="auto" w:fill="FFFFFF"/>
        <w:spacing w:before="0" w:beforeAutospacing="0"/>
        <w:rPr>
          <w:rFonts w:ascii="Segoe UI" w:hAnsi="Segoe UI" w:cs="Segoe UI"/>
          <w:color w:val="212529"/>
          <w:sz w:val="30"/>
          <w:szCs w:val="30"/>
          <w:lang w:val="en-US"/>
        </w:rPr>
      </w:pPr>
      <w:r w:rsidRPr="004916DF">
        <w:rPr>
          <w:rFonts w:ascii="Segoe UI" w:hAnsi="Segoe UI" w:cs="Segoe UI"/>
          <w:color w:val="212529"/>
          <w:sz w:val="30"/>
          <w:szCs w:val="30"/>
          <w:lang w:val="en-US"/>
        </w:rPr>
        <w:t>Juan Carlos Moreno Brid – UNAM</w:t>
      </w:r>
    </w:p>
    <w:p w14:paraId="5CBD9419" w14:textId="77777777" w:rsidR="004916DF" w:rsidRPr="004916DF" w:rsidRDefault="004916DF" w:rsidP="004916DF">
      <w:pPr>
        <w:pStyle w:val="NormalWeb"/>
        <w:shd w:val="clear" w:color="auto" w:fill="FFFFFF"/>
        <w:spacing w:before="0" w:beforeAutospacing="0"/>
        <w:rPr>
          <w:rFonts w:ascii="Segoe UI" w:hAnsi="Segoe UI" w:cs="Segoe UI"/>
          <w:color w:val="212529"/>
          <w:sz w:val="30"/>
          <w:szCs w:val="30"/>
          <w:lang w:val="en-US"/>
        </w:rPr>
      </w:pPr>
      <w:r w:rsidRPr="004916DF">
        <w:rPr>
          <w:rFonts w:ascii="Segoe UI" w:hAnsi="Segoe UI" w:cs="Segoe UI"/>
          <w:color w:val="212529"/>
          <w:sz w:val="30"/>
          <w:szCs w:val="30"/>
          <w:lang w:val="en-US"/>
        </w:rPr>
        <w:t xml:space="preserve">Robert </w:t>
      </w:r>
      <w:proofErr w:type="spellStart"/>
      <w:r w:rsidRPr="004916DF">
        <w:rPr>
          <w:rFonts w:ascii="Segoe UI" w:hAnsi="Segoe UI" w:cs="Segoe UI"/>
          <w:color w:val="212529"/>
          <w:sz w:val="30"/>
          <w:szCs w:val="30"/>
          <w:lang w:val="en-US"/>
        </w:rPr>
        <w:t>Pollin</w:t>
      </w:r>
      <w:proofErr w:type="spellEnd"/>
      <w:r w:rsidRPr="004916DF">
        <w:rPr>
          <w:rFonts w:ascii="Segoe UI" w:hAnsi="Segoe UI" w:cs="Segoe UI"/>
          <w:color w:val="212529"/>
          <w:sz w:val="30"/>
          <w:szCs w:val="30"/>
          <w:lang w:val="en-US"/>
        </w:rPr>
        <w:t xml:space="preserve"> – University of Massachusetts Amherst</w:t>
      </w:r>
    </w:p>
    <w:p w14:paraId="6FE759EC"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Julia Bustamante Silva – IE-UFRJ</w:t>
      </w:r>
    </w:p>
    <w:p w14:paraId="1971B796"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Maria Mello de Malta – UFRJ</w:t>
      </w:r>
    </w:p>
    <w:p w14:paraId="3A9CAAEB"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 xml:space="preserve">Gennaro </w:t>
      </w:r>
      <w:proofErr w:type="spellStart"/>
      <w:r>
        <w:rPr>
          <w:rFonts w:ascii="Segoe UI" w:hAnsi="Segoe UI" w:cs="Segoe UI"/>
          <w:color w:val="212529"/>
          <w:sz w:val="30"/>
          <w:szCs w:val="30"/>
        </w:rPr>
        <w:t>Zezza</w:t>
      </w:r>
      <w:proofErr w:type="spellEnd"/>
      <w:r>
        <w:rPr>
          <w:rFonts w:ascii="Segoe UI" w:hAnsi="Segoe UI" w:cs="Segoe UI"/>
          <w:color w:val="212529"/>
          <w:sz w:val="30"/>
          <w:szCs w:val="30"/>
        </w:rPr>
        <w:t xml:space="preserve"> – </w:t>
      </w:r>
      <w:proofErr w:type="spellStart"/>
      <w:r>
        <w:rPr>
          <w:rFonts w:ascii="Segoe UI" w:hAnsi="Segoe UI" w:cs="Segoe UI"/>
          <w:color w:val="212529"/>
          <w:sz w:val="30"/>
          <w:szCs w:val="30"/>
        </w:rPr>
        <w:t>Università</w:t>
      </w:r>
      <w:proofErr w:type="spellEnd"/>
      <w:r>
        <w:rPr>
          <w:rFonts w:ascii="Segoe UI" w:hAnsi="Segoe UI" w:cs="Segoe UI"/>
          <w:color w:val="212529"/>
          <w:sz w:val="30"/>
          <w:szCs w:val="30"/>
        </w:rPr>
        <w:t xml:space="preserve"> </w:t>
      </w:r>
      <w:proofErr w:type="spellStart"/>
      <w:r>
        <w:rPr>
          <w:rFonts w:ascii="Segoe UI" w:hAnsi="Segoe UI" w:cs="Segoe UI"/>
          <w:color w:val="212529"/>
          <w:sz w:val="30"/>
          <w:szCs w:val="30"/>
        </w:rPr>
        <w:t>di</w:t>
      </w:r>
      <w:proofErr w:type="spellEnd"/>
      <w:r>
        <w:rPr>
          <w:rFonts w:ascii="Segoe UI" w:hAnsi="Segoe UI" w:cs="Segoe UI"/>
          <w:color w:val="212529"/>
          <w:sz w:val="30"/>
          <w:szCs w:val="30"/>
        </w:rPr>
        <w:t xml:space="preserve"> Cassino, Italy</w:t>
      </w:r>
    </w:p>
    <w:p w14:paraId="2755C068"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Vitor Hugo Tonin – Cresol São Paulo</w:t>
      </w:r>
    </w:p>
    <w:p w14:paraId="1FC310C1"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Bianca Vieira de Matos – Universidade de Brasília</w:t>
      </w:r>
    </w:p>
    <w:p w14:paraId="19666DB8"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 xml:space="preserve">Matheus </w:t>
      </w:r>
      <w:proofErr w:type="spellStart"/>
      <w:r>
        <w:rPr>
          <w:rFonts w:ascii="Segoe UI" w:hAnsi="Segoe UI" w:cs="Segoe UI"/>
          <w:color w:val="212529"/>
          <w:sz w:val="30"/>
          <w:szCs w:val="30"/>
        </w:rPr>
        <w:t>Yoshikawa</w:t>
      </w:r>
      <w:proofErr w:type="spellEnd"/>
      <w:r>
        <w:rPr>
          <w:rFonts w:ascii="Segoe UI" w:hAnsi="Segoe UI" w:cs="Segoe UI"/>
          <w:color w:val="212529"/>
          <w:sz w:val="30"/>
          <w:szCs w:val="30"/>
        </w:rPr>
        <w:t xml:space="preserve"> </w:t>
      </w:r>
      <w:proofErr w:type="spellStart"/>
      <w:r>
        <w:rPr>
          <w:rFonts w:ascii="Segoe UI" w:hAnsi="Segoe UI" w:cs="Segoe UI"/>
          <w:color w:val="212529"/>
          <w:sz w:val="30"/>
          <w:szCs w:val="30"/>
        </w:rPr>
        <w:t>Stachissini</w:t>
      </w:r>
      <w:proofErr w:type="spellEnd"/>
      <w:r>
        <w:rPr>
          <w:rFonts w:ascii="Segoe UI" w:hAnsi="Segoe UI" w:cs="Segoe UI"/>
          <w:color w:val="212529"/>
          <w:sz w:val="30"/>
          <w:szCs w:val="30"/>
        </w:rPr>
        <w:t xml:space="preserve"> – UFRJ/</w:t>
      </w:r>
      <w:proofErr w:type="spellStart"/>
      <w:r>
        <w:rPr>
          <w:rFonts w:ascii="Segoe UI" w:hAnsi="Segoe UI" w:cs="Segoe UI"/>
          <w:color w:val="212529"/>
          <w:sz w:val="30"/>
          <w:szCs w:val="30"/>
        </w:rPr>
        <w:t>Biotec</w:t>
      </w:r>
      <w:proofErr w:type="spellEnd"/>
      <w:r>
        <w:rPr>
          <w:rFonts w:ascii="Segoe UI" w:hAnsi="Segoe UI" w:cs="Segoe UI"/>
          <w:color w:val="212529"/>
          <w:sz w:val="30"/>
          <w:szCs w:val="30"/>
        </w:rPr>
        <w:t>-Maricá</w:t>
      </w:r>
    </w:p>
    <w:p w14:paraId="098BE8C4"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 xml:space="preserve">Maria Cristina </w:t>
      </w:r>
      <w:proofErr w:type="spellStart"/>
      <w:r>
        <w:rPr>
          <w:rFonts w:ascii="Segoe UI" w:hAnsi="Segoe UI" w:cs="Segoe UI"/>
          <w:color w:val="212529"/>
          <w:sz w:val="30"/>
          <w:szCs w:val="30"/>
        </w:rPr>
        <w:t>MarcuzzoSapienza</w:t>
      </w:r>
      <w:proofErr w:type="spellEnd"/>
      <w:r>
        <w:rPr>
          <w:rFonts w:ascii="Segoe UI" w:hAnsi="Segoe UI" w:cs="Segoe UI"/>
          <w:color w:val="212529"/>
          <w:sz w:val="30"/>
          <w:szCs w:val="30"/>
        </w:rPr>
        <w:t xml:space="preserve"> – </w:t>
      </w:r>
      <w:proofErr w:type="spellStart"/>
      <w:r>
        <w:rPr>
          <w:rFonts w:ascii="Segoe UI" w:hAnsi="Segoe UI" w:cs="Segoe UI"/>
          <w:color w:val="212529"/>
          <w:sz w:val="30"/>
          <w:szCs w:val="30"/>
        </w:rPr>
        <w:t>Università</w:t>
      </w:r>
      <w:proofErr w:type="spellEnd"/>
      <w:r>
        <w:rPr>
          <w:rFonts w:ascii="Segoe UI" w:hAnsi="Segoe UI" w:cs="Segoe UI"/>
          <w:color w:val="212529"/>
          <w:sz w:val="30"/>
          <w:szCs w:val="30"/>
        </w:rPr>
        <w:t xml:space="preserve"> </w:t>
      </w:r>
      <w:proofErr w:type="spellStart"/>
      <w:r>
        <w:rPr>
          <w:rFonts w:ascii="Segoe UI" w:hAnsi="Segoe UI" w:cs="Segoe UI"/>
          <w:color w:val="212529"/>
          <w:sz w:val="30"/>
          <w:szCs w:val="30"/>
        </w:rPr>
        <w:t>di</w:t>
      </w:r>
      <w:proofErr w:type="spellEnd"/>
      <w:r>
        <w:rPr>
          <w:rFonts w:ascii="Segoe UI" w:hAnsi="Segoe UI" w:cs="Segoe UI"/>
          <w:color w:val="212529"/>
          <w:sz w:val="30"/>
          <w:szCs w:val="30"/>
        </w:rPr>
        <w:t xml:space="preserve"> Roma</w:t>
      </w:r>
    </w:p>
    <w:p w14:paraId="576D4E2A"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 xml:space="preserve">Ignacio </w:t>
      </w:r>
      <w:proofErr w:type="spellStart"/>
      <w:r>
        <w:rPr>
          <w:rFonts w:ascii="Segoe UI" w:hAnsi="Segoe UI" w:cs="Segoe UI"/>
          <w:color w:val="212529"/>
          <w:sz w:val="30"/>
          <w:szCs w:val="30"/>
        </w:rPr>
        <w:t>Perrotini</w:t>
      </w:r>
      <w:proofErr w:type="spellEnd"/>
      <w:r>
        <w:rPr>
          <w:rFonts w:ascii="Segoe UI" w:hAnsi="Segoe UI" w:cs="Segoe UI"/>
          <w:color w:val="212529"/>
          <w:sz w:val="30"/>
          <w:szCs w:val="30"/>
        </w:rPr>
        <w:t xml:space="preserve"> – UNAM</w:t>
      </w:r>
    </w:p>
    <w:p w14:paraId="175C8C7C"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lastRenderedPageBreak/>
        <w:t>Jales Dantas da Costa – UnB</w:t>
      </w:r>
    </w:p>
    <w:p w14:paraId="548621C0"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 xml:space="preserve">Simone </w:t>
      </w:r>
      <w:proofErr w:type="spellStart"/>
      <w:r>
        <w:rPr>
          <w:rFonts w:ascii="Segoe UI" w:hAnsi="Segoe UI" w:cs="Segoe UI"/>
          <w:color w:val="212529"/>
          <w:sz w:val="30"/>
          <w:szCs w:val="30"/>
        </w:rPr>
        <w:t>Deos</w:t>
      </w:r>
      <w:proofErr w:type="spellEnd"/>
      <w:r>
        <w:rPr>
          <w:rFonts w:ascii="Segoe UI" w:hAnsi="Segoe UI" w:cs="Segoe UI"/>
          <w:color w:val="212529"/>
          <w:sz w:val="30"/>
          <w:szCs w:val="30"/>
        </w:rPr>
        <w:t xml:space="preserve"> – IE-Unicamp</w:t>
      </w:r>
    </w:p>
    <w:p w14:paraId="38C99F23"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Marcelo Ramos Oliveira- Instituto Justiça Fiscal</w:t>
      </w:r>
    </w:p>
    <w:p w14:paraId="29EADA22" w14:textId="77777777" w:rsidR="004916DF" w:rsidRPr="004916DF" w:rsidRDefault="004916DF" w:rsidP="004916DF">
      <w:pPr>
        <w:pStyle w:val="NormalWeb"/>
        <w:shd w:val="clear" w:color="auto" w:fill="FFFFFF"/>
        <w:spacing w:before="0" w:beforeAutospacing="0"/>
        <w:rPr>
          <w:rFonts w:ascii="Segoe UI" w:hAnsi="Segoe UI" w:cs="Segoe UI"/>
          <w:color w:val="212529"/>
          <w:sz w:val="30"/>
          <w:szCs w:val="30"/>
          <w:lang w:val="en-US"/>
        </w:rPr>
      </w:pPr>
      <w:r w:rsidRPr="004916DF">
        <w:rPr>
          <w:rFonts w:ascii="Segoe UI" w:hAnsi="Segoe UI" w:cs="Segoe UI"/>
          <w:color w:val="212529"/>
          <w:sz w:val="30"/>
          <w:szCs w:val="30"/>
          <w:lang w:val="en-US"/>
        </w:rPr>
        <w:t>Alfredo Saad Filho – King’s College London</w:t>
      </w:r>
    </w:p>
    <w:p w14:paraId="31BF0AB7" w14:textId="77777777" w:rsidR="004916DF" w:rsidRPr="004916DF" w:rsidRDefault="004916DF" w:rsidP="004916DF">
      <w:pPr>
        <w:pStyle w:val="NormalWeb"/>
        <w:shd w:val="clear" w:color="auto" w:fill="FFFFFF"/>
        <w:spacing w:before="0" w:beforeAutospacing="0"/>
        <w:rPr>
          <w:rFonts w:ascii="Segoe UI" w:hAnsi="Segoe UI" w:cs="Segoe UI"/>
          <w:color w:val="212529"/>
          <w:sz w:val="30"/>
          <w:szCs w:val="30"/>
          <w:lang w:val="en-US"/>
        </w:rPr>
      </w:pPr>
      <w:r w:rsidRPr="004916DF">
        <w:rPr>
          <w:rFonts w:ascii="Segoe UI" w:hAnsi="Segoe UI" w:cs="Segoe UI"/>
          <w:color w:val="212529"/>
          <w:sz w:val="30"/>
          <w:szCs w:val="30"/>
          <w:lang w:val="en-US"/>
        </w:rPr>
        <w:t>Jayati Ghosh – University of Massachusetts Amherst, USA</w:t>
      </w:r>
    </w:p>
    <w:p w14:paraId="090AE972"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proofErr w:type="spellStart"/>
      <w:r>
        <w:rPr>
          <w:rFonts w:ascii="Segoe UI" w:hAnsi="Segoe UI" w:cs="Segoe UI"/>
          <w:color w:val="212529"/>
          <w:sz w:val="30"/>
          <w:szCs w:val="30"/>
        </w:rPr>
        <w:t>Clician</w:t>
      </w:r>
      <w:proofErr w:type="spellEnd"/>
      <w:r>
        <w:rPr>
          <w:rFonts w:ascii="Segoe UI" w:hAnsi="Segoe UI" w:cs="Segoe UI"/>
          <w:color w:val="212529"/>
          <w:sz w:val="30"/>
          <w:szCs w:val="30"/>
        </w:rPr>
        <w:t xml:space="preserve"> do Couto Oliveira – Abed</w:t>
      </w:r>
    </w:p>
    <w:p w14:paraId="02AA8186"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proofErr w:type="spellStart"/>
      <w:r>
        <w:rPr>
          <w:rFonts w:ascii="Segoe UI" w:hAnsi="Segoe UI" w:cs="Segoe UI"/>
          <w:color w:val="212529"/>
          <w:sz w:val="30"/>
          <w:szCs w:val="30"/>
        </w:rPr>
        <w:t>Frednan</w:t>
      </w:r>
      <w:proofErr w:type="spellEnd"/>
      <w:r>
        <w:rPr>
          <w:rFonts w:ascii="Segoe UI" w:hAnsi="Segoe UI" w:cs="Segoe UI"/>
          <w:color w:val="212529"/>
          <w:sz w:val="30"/>
          <w:szCs w:val="30"/>
        </w:rPr>
        <w:t xml:space="preserve"> Bezerra dos Santos – Universidade Federal do Maranhão</w:t>
      </w:r>
    </w:p>
    <w:p w14:paraId="6237B39D" w14:textId="77777777" w:rsidR="004916DF" w:rsidRPr="004916DF" w:rsidRDefault="004916DF" w:rsidP="004916DF">
      <w:pPr>
        <w:pStyle w:val="NormalWeb"/>
        <w:shd w:val="clear" w:color="auto" w:fill="FFFFFF"/>
        <w:spacing w:before="0" w:beforeAutospacing="0"/>
        <w:rPr>
          <w:rFonts w:ascii="Segoe UI" w:hAnsi="Segoe UI" w:cs="Segoe UI"/>
          <w:color w:val="212529"/>
          <w:sz w:val="30"/>
          <w:szCs w:val="30"/>
          <w:lang w:val="en-US"/>
        </w:rPr>
      </w:pPr>
      <w:r w:rsidRPr="004916DF">
        <w:rPr>
          <w:rFonts w:ascii="Segoe UI" w:hAnsi="Segoe UI" w:cs="Segoe UI"/>
          <w:color w:val="212529"/>
          <w:sz w:val="30"/>
          <w:szCs w:val="30"/>
          <w:lang w:val="en-US"/>
        </w:rPr>
        <w:t xml:space="preserve">Ilene </w:t>
      </w:r>
      <w:proofErr w:type="spellStart"/>
      <w:r w:rsidRPr="004916DF">
        <w:rPr>
          <w:rFonts w:ascii="Segoe UI" w:hAnsi="Segoe UI" w:cs="Segoe UI"/>
          <w:color w:val="212529"/>
          <w:sz w:val="30"/>
          <w:szCs w:val="30"/>
          <w:lang w:val="en-US"/>
        </w:rPr>
        <w:t>Grabel</w:t>
      </w:r>
      <w:proofErr w:type="spellEnd"/>
      <w:r w:rsidRPr="004916DF">
        <w:rPr>
          <w:rFonts w:ascii="Segoe UI" w:hAnsi="Segoe UI" w:cs="Segoe UI"/>
          <w:color w:val="212529"/>
          <w:sz w:val="30"/>
          <w:szCs w:val="30"/>
          <w:lang w:val="en-US"/>
        </w:rPr>
        <w:t xml:space="preserve"> – University of Denver, Josef Korbel School of International Studies</w:t>
      </w:r>
    </w:p>
    <w:p w14:paraId="0DF28840"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proofErr w:type="spellStart"/>
      <w:r>
        <w:rPr>
          <w:rFonts w:ascii="Segoe UI" w:hAnsi="Segoe UI" w:cs="Segoe UI"/>
          <w:color w:val="212529"/>
          <w:sz w:val="30"/>
          <w:szCs w:val="30"/>
        </w:rPr>
        <w:t>Josael</w:t>
      </w:r>
      <w:proofErr w:type="spellEnd"/>
      <w:r>
        <w:rPr>
          <w:rFonts w:ascii="Segoe UI" w:hAnsi="Segoe UI" w:cs="Segoe UI"/>
          <w:color w:val="212529"/>
          <w:sz w:val="30"/>
          <w:szCs w:val="30"/>
        </w:rPr>
        <w:t xml:space="preserve"> </w:t>
      </w:r>
      <w:proofErr w:type="spellStart"/>
      <w:r>
        <w:rPr>
          <w:rFonts w:ascii="Segoe UI" w:hAnsi="Segoe UI" w:cs="Segoe UI"/>
          <w:color w:val="212529"/>
          <w:sz w:val="30"/>
          <w:szCs w:val="30"/>
        </w:rPr>
        <w:t>Jario</w:t>
      </w:r>
      <w:proofErr w:type="spellEnd"/>
      <w:r>
        <w:rPr>
          <w:rFonts w:ascii="Segoe UI" w:hAnsi="Segoe UI" w:cs="Segoe UI"/>
          <w:color w:val="212529"/>
          <w:sz w:val="30"/>
          <w:szCs w:val="30"/>
        </w:rPr>
        <w:t xml:space="preserve"> Santos Lima – Instituto Ambiental Viramundo</w:t>
      </w:r>
    </w:p>
    <w:p w14:paraId="2C61AD2F"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João Policarpo R. Lima – UFPE</w:t>
      </w:r>
    </w:p>
    <w:p w14:paraId="3A3DA4D0"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proofErr w:type="spellStart"/>
      <w:r>
        <w:rPr>
          <w:rFonts w:ascii="Segoe UI" w:hAnsi="Segoe UI" w:cs="Segoe UI"/>
          <w:color w:val="212529"/>
          <w:sz w:val="30"/>
          <w:szCs w:val="30"/>
        </w:rPr>
        <w:t>Heric</w:t>
      </w:r>
      <w:proofErr w:type="spellEnd"/>
      <w:r>
        <w:rPr>
          <w:rFonts w:ascii="Segoe UI" w:hAnsi="Segoe UI" w:cs="Segoe UI"/>
          <w:color w:val="212529"/>
          <w:sz w:val="30"/>
          <w:szCs w:val="30"/>
        </w:rPr>
        <w:t xml:space="preserve"> Santos </w:t>
      </w:r>
      <w:proofErr w:type="spellStart"/>
      <w:r>
        <w:rPr>
          <w:rFonts w:ascii="Segoe UI" w:hAnsi="Segoe UI" w:cs="Segoe UI"/>
          <w:color w:val="212529"/>
          <w:sz w:val="30"/>
          <w:szCs w:val="30"/>
        </w:rPr>
        <w:t>Hossoe</w:t>
      </w:r>
      <w:proofErr w:type="spellEnd"/>
      <w:r>
        <w:rPr>
          <w:rFonts w:ascii="Segoe UI" w:hAnsi="Segoe UI" w:cs="Segoe UI"/>
          <w:color w:val="212529"/>
          <w:sz w:val="30"/>
          <w:szCs w:val="30"/>
        </w:rPr>
        <w:t xml:space="preserve"> – COFECON</w:t>
      </w:r>
    </w:p>
    <w:p w14:paraId="69E89700"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Paulo Rubem Santiago Ferreira – Universidade Federal de Pernambuco</w:t>
      </w:r>
    </w:p>
    <w:p w14:paraId="1AF5DA3B"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Carolina Resende – UFRJ</w:t>
      </w:r>
    </w:p>
    <w:p w14:paraId="64C1CD3E"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Thiago Machado dos Santos – UFRJ e Unicamp</w:t>
      </w:r>
    </w:p>
    <w:p w14:paraId="79EBAC1F"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 xml:space="preserve">Kaio </w:t>
      </w:r>
      <w:proofErr w:type="spellStart"/>
      <w:r>
        <w:rPr>
          <w:rFonts w:ascii="Segoe UI" w:hAnsi="Segoe UI" w:cs="Segoe UI"/>
          <w:color w:val="212529"/>
          <w:sz w:val="30"/>
          <w:szCs w:val="30"/>
        </w:rPr>
        <w:t>PimentelUFRJ</w:t>
      </w:r>
      <w:proofErr w:type="spellEnd"/>
      <w:r>
        <w:rPr>
          <w:rFonts w:ascii="Segoe UI" w:hAnsi="Segoe UI" w:cs="Segoe UI"/>
          <w:color w:val="212529"/>
          <w:sz w:val="30"/>
          <w:szCs w:val="30"/>
        </w:rPr>
        <w:t xml:space="preserve"> – Instituto de Pesquisa e Planejamento Urbano e Regional</w:t>
      </w:r>
    </w:p>
    <w:p w14:paraId="613710FA"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 xml:space="preserve">Vinicius </w:t>
      </w:r>
      <w:proofErr w:type="spellStart"/>
      <w:r>
        <w:rPr>
          <w:rFonts w:ascii="Segoe UI" w:hAnsi="Segoe UI" w:cs="Segoe UI"/>
          <w:color w:val="212529"/>
          <w:sz w:val="30"/>
          <w:szCs w:val="30"/>
        </w:rPr>
        <w:t>CarneiroIE</w:t>
      </w:r>
      <w:proofErr w:type="spellEnd"/>
      <w:r>
        <w:rPr>
          <w:rFonts w:ascii="Segoe UI" w:hAnsi="Segoe UI" w:cs="Segoe UI"/>
          <w:color w:val="212529"/>
          <w:sz w:val="30"/>
          <w:szCs w:val="30"/>
        </w:rPr>
        <w:t xml:space="preserve"> – UFRJ</w:t>
      </w:r>
    </w:p>
    <w:p w14:paraId="1893406F"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 xml:space="preserve">Carlos </w:t>
      </w:r>
      <w:proofErr w:type="spellStart"/>
      <w:r>
        <w:rPr>
          <w:rFonts w:ascii="Segoe UI" w:hAnsi="Segoe UI" w:cs="Segoe UI"/>
          <w:color w:val="212529"/>
          <w:sz w:val="30"/>
          <w:szCs w:val="30"/>
        </w:rPr>
        <w:t>Pinkusfeld</w:t>
      </w:r>
      <w:proofErr w:type="spellEnd"/>
      <w:r>
        <w:rPr>
          <w:rFonts w:ascii="Segoe UI" w:hAnsi="Segoe UI" w:cs="Segoe UI"/>
          <w:color w:val="212529"/>
          <w:sz w:val="30"/>
          <w:szCs w:val="30"/>
        </w:rPr>
        <w:t xml:space="preserve"> Bastos – Instituto de Economia UFRJ</w:t>
      </w:r>
    </w:p>
    <w:p w14:paraId="641B8E3B"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proofErr w:type="spellStart"/>
      <w:r>
        <w:rPr>
          <w:rFonts w:ascii="Segoe UI" w:hAnsi="Segoe UI" w:cs="Segoe UI"/>
          <w:color w:val="212529"/>
          <w:sz w:val="30"/>
          <w:szCs w:val="30"/>
        </w:rPr>
        <w:t>Joás</w:t>
      </w:r>
      <w:proofErr w:type="spellEnd"/>
      <w:r>
        <w:rPr>
          <w:rFonts w:ascii="Segoe UI" w:hAnsi="Segoe UI" w:cs="Segoe UI"/>
          <w:color w:val="212529"/>
          <w:sz w:val="30"/>
          <w:szCs w:val="30"/>
        </w:rPr>
        <w:t xml:space="preserve"> Evangelista Lima – Universidade Federal do Rio de Janeiro</w:t>
      </w:r>
    </w:p>
    <w:p w14:paraId="102C5836"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lastRenderedPageBreak/>
        <w:t xml:space="preserve">Marcelo Pereira </w:t>
      </w:r>
      <w:proofErr w:type="spellStart"/>
      <w:r>
        <w:rPr>
          <w:rFonts w:ascii="Segoe UI" w:hAnsi="Segoe UI" w:cs="Segoe UI"/>
          <w:color w:val="212529"/>
          <w:sz w:val="30"/>
          <w:szCs w:val="30"/>
        </w:rPr>
        <w:t>Introini</w:t>
      </w:r>
      <w:proofErr w:type="spellEnd"/>
      <w:r>
        <w:rPr>
          <w:rFonts w:ascii="Segoe UI" w:hAnsi="Segoe UI" w:cs="Segoe UI"/>
          <w:color w:val="212529"/>
          <w:sz w:val="30"/>
          <w:szCs w:val="30"/>
        </w:rPr>
        <w:t xml:space="preserve"> – Universidade Federal do Rio de Janeiro</w:t>
      </w:r>
    </w:p>
    <w:p w14:paraId="1040BCE1"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proofErr w:type="spellStart"/>
      <w:r>
        <w:rPr>
          <w:rFonts w:ascii="Segoe UI" w:hAnsi="Segoe UI" w:cs="Segoe UI"/>
          <w:color w:val="212529"/>
          <w:sz w:val="30"/>
          <w:szCs w:val="30"/>
        </w:rPr>
        <w:t>Pavlina</w:t>
      </w:r>
      <w:proofErr w:type="spellEnd"/>
      <w:r>
        <w:rPr>
          <w:rFonts w:ascii="Segoe UI" w:hAnsi="Segoe UI" w:cs="Segoe UI"/>
          <w:color w:val="212529"/>
          <w:sz w:val="30"/>
          <w:szCs w:val="30"/>
        </w:rPr>
        <w:t xml:space="preserve"> </w:t>
      </w:r>
      <w:proofErr w:type="spellStart"/>
      <w:r>
        <w:rPr>
          <w:rFonts w:ascii="Segoe UI" w:hAnsi="Segoe UI" w:cs="Segoe UI"/>
          <w:color w:val="212529"/>
          <w:sz w:val="30"/>
          <w:szCs w:val="30"/>
        </w:rPr>
        <w:t>Tcherneva</w:t>
      </w:r>
      <w:proofErr w:type="spellEnd"/>
      <w:r>
        <w:rPr>
          <w:rFonts w:ascii="Segoe UI" w:hAnsi="Segoe UI" w:cs="Segoe UI"/>
          <w:color w:val="212529"/>
          <w:sz w:val="30"/>
          <w:szCs w:val="30"/>
        </w:rPr>
        <w:t xml:space="preserve"> – </w:t>
      </w:r>
      <w:proofErr w:type="spellStart"/>
      <w:r>
        <w:rPr>
          <w:rFonts w:ascii="Segoe UI" w:hAnsi="Segoe UI" w:cs="Segoe UI"/>
          <w:color w:val="212529"/>
          <w:sz w:val="30"/>
          <w:szCs w:val="30"/>
        </w:rPr>
        <w:t>Bard</w:t>
      </w:r>
      <w:proofErr w:type="spellEnd"/>
      <w:r>
        <w:rPr>
          <w:rFonts w:ascii="Segoe UI" w:hAnsi="Segoe UI" w:cs="Segoe UI"/>
          <w:color w:val="212529"/>
          <w:sz w:val="30"/>
          <w:szCs w:val="30"/>
        </w:rPr>
        <w:t xml:space="preserve"> </w:t>
      </w:r>
      <w:proofErr w:type="spellStart"/>
      <w:r>
        <w:rPr>
          <w:rFonts w:ascii="Segoe UI" w:hAnsi="Segoe UI" w:cs="Segoe UI"/>
          <w:color w:val="212529"/>
          <w:sz w:val="30"/>
          <w:szCs w:val="30"/>
        </w:rPr>
        <w:t>College</w:t>
      </w:r>
      <w:proofErr w:type="spellEnd"/>
    </w:p>
    <w:p w14:paraId="1E9AAC21"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João Marcos Hausmann Tavares – UFF</w:t>
      </w:r>
    </w:p>
    <w:p w14:paraId="2ECA1DCB"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 xml:space="preserve">Maria de Lourdes Rollemberg Mollo – Universidade de Brasília – </w:t>
      </w:r>
      <w:proofErr w:type="spellStart"/>
      <w:r>
        <w:rPr>
          <w:rFonts w:ascii="Segoe UI" w:hAnsi="Segoe UI" w:cs="Segoe UI"/>
          <w:color w:val="212529"/>
          <w:sz w:val="30"/>
          <w:szCs w:val="30"/>
        </w:rPr>
        <w:t>Depto</w:t>
      </w:r>
      <w:proofErr w:type="spellEnd"/>
      <w:r>
        <w:rPr>
          <w:rFonts w:ascii="Segoe UI" w:hAnsi="Segoe UI" w:cs="Segoe UI"/>
          <w:color w:val="212529"/>
          <w:sz w:val="30"/>
          <w:szCs w:val="30"/>
        </w:rPr>
        <w:t>. de Economia</w:t>
      </w:r>
    </w:p>
    <w:p w14:paraId="1AE5CA3E"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 xml:space="preserve">André Paiva – </w:t>
      </w:r>
      <w:proofErr w:type="spellStart"/>
      <w:r>
        <w:rPr>
          <w:rFonts w:ascii="Segoe UI" w:hAnsi="Segoe UI" w:cs="Segoe UI"/>
          <w:color w:val="212529"/>
          <w:sz w:val="30"/>
          <w:szCs w:val="30"/>
        </w:rPr>
        <w:t>Sindecon</w:t>
      </w:r>
      <w:proofErr w:type="spellEnd"/>
      <w:r>
        <w:rPr>
          <w:rFonts w:ascii="Segoe UI" w:hAnsi="Segoe UI" w:cs="Segoe UI"/>
          <w:color w:val="212529"/>
          <w:sz w:val="30"/>
          <w:szCs w:val="30"/>
        </w:rPr>
        <w:t>-SP</w:t>
      </w:r>
    </w:p>
    <w:p w14:paraId="7C8C69A9"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Isabela Callegari – Instituto de Finanças Funcionais para o Desenvolvimento (IFFD)</w:t>
      </w:r>
    </w:p>
    <w:p w14:paraId="31BE80FD"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Júlia Borges da Costa – Câmara Municipal do Rio de Janeiro</w:t>
      </w:r>
    </w:p>
    <w:p w14:paraId="746748D7"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Camilla Borges Sampaio – UFRJ</w:t>
      </w:r>
    </w:p>
    <w:p w14:paraId="396265A1"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Amanda Atuária</w:t>
      </w:r>
    </w:p>
    <w:p w14:paraId="0EE19F58"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 xml:space="preserve">Gilda </w:t>
      </w:r>
      <w:proofErr w:type="spellStart"/>
      <w:r>
        <w:rPr>
          <w:rFonts w:ascii="Segoe UI" w:hAnsi="Segoe UI" w:cs="Segoe UI"/>
          <w:color w:val="212529"/>
          <w:sz w:val="30"/>
          <w:szCs w:val="30"/>
        </w:rPr>
        <w:t>CabralIPEA</w:t>
      </w:r>
      <w:proofErr w:type="spellEnd"/>
      <w:r>
        <w:rPr>
          <w:rFonts w:ascii="Segoe UI" w:hAnsi="Segoe UI" w:cs="Segoe UI"/>
          <w:color w:val="212529"/>
          <w:sz w:val="30"/>
          <w:szCs w:val="30"/>
        </w:rPr>
        <w:t xml:space="preserve"> e CFEMEA</w:t>
      </w:r>
    </w:p>
    <w:p w14:paraId="00AA9BE2"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 xml:space="preserve">Laura Muniz de </w:t>
      </w:r>
      <w:proofErr w:type="spellStart"/>
      <w:r>
        <w:rPr>
          <w:rFonts w:ascii="Segoe UI" w:hAnsi="Segoe UI" w:cs="Segoe UI"/>
          <w:color w:val="212529"/>
          <w:sz w:val="30"/>
          <w:szCs w:val="30"/>
        </w:rPr>
        <w:t>PáduaPPED</w:t>
      </w:r>
      <w:proofErr w:type="spellEnd"/>
      <w:r>
        <w:rPr>
          <w:rFonts w:ascii="Segoe UI" w:hAnsi="Segoe UI" w:cs="Segoe UI"/>
          <w:color w:val="212529"/>
          <w:sz w:val="30"/>
          <w:szCs w:val="30"/>
        </w:rPr>
        <w:t>/UFRJ</w:t>
      </w:r>
    </w:p>
    <w:p w14:paraId="2C2AE753"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proofErr w:type="spellStart"/>
      <w:r>
        <w:rPr>
          <w:rFonts w:ascii="Segoe UI" w:hAnsi="Segoe UI" w:cs="Segoe UI"/>
          <w:color w:val="212529"/>
          <w:sz w:val="30"/>
          <w:szCs w:val="30"/>
        </w:rPr>
        <w:t>Jozelia</w:t>
      </w:r>
      <w:proofErr w:type="spellEnd"/>
      <w:r>
        <w:rPr>
          <w:rFonts w:ascii="Segoe UI" w:hAnsi="Segoe UI" w:cs="Segoe UI"/>
          <w:color w:val="212529"/>
          <w:sz w:val="30"/>
          <w:szCs w:val="30"/>
        </w:rPr>
        <w:t xml:space="preserve"> </w:t>
      </w:r>
      <w:proofErr w:type="spellStart"/>
      <w:r>
        <w:rPr>
          <w:rFonts w:ascii="Segoe UI" w:hAnsi="Segoe UI" w:cs="Segoe UI"/>
          <w:color w:val="212529"/>
          <w:sz w:val="30"/>
          <w:szCs w:val="30"/>
        </w:rPr>
        <w:t>NogueiraProcuradoria</w:t>
      </w:r>
      <w:proofErr w:type="spellEnd"/>
      <w:r>
        <w:rPr>
          <w:rFonts w:ascii="Segoe UI" w:hAnsi="Segoe UI" w:cs="Segoe UI"/>
          <w:color w:val="212529"/>
          <w:sz w:val="30"/>
          <w:szCs w:val="30"/>
        </w:rPr>
        <w:t xml:space="preserve"> Geral do Estado do Paraná</w:t>
      </w:r>
    </w:p>
    <w:p w14:paraId="04F913CE"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 xml:space="preserve">Bernardo Sávio </w:t>
      </w:r>
      <w:proofErr w:type="spellStart"/>
      <w:r>
        <w:rPr>
          <w:rFonts w:ascii="Segoe UI" w:hAnsi="Segoe UI" w:cs="Segoe UI"/>
          <w:color w:val="212529"/>
          <w:sz w:val="30"/>
          <w:szCs w:val="30"/>
        </w:rPr>
        <w:t>CamposUniversidade</w:t>
      </w:r>
      <w:proofErr w:type="spellEnd"/>
      <w:r>
        <w:rPr>
          <w:rFonts w:ascii="Segoe UI" w:hAnsi="Segoe UI" w:cs="Segoe UI"/>
          <w:color w:val="212529"/>
          <w:sz w:val="30"/>
          <w:szCs w:val="30"/>
        </w:rPr>
        <w:t xml:space="preserve"> Federal do Rio de Janeiro</w:t>
      </w:r>
    </w:p>
    <w:p w14:paraId="62796ABD"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Mariana da Silva Santos</w:t>
      </w:r>
    </w:p>
    <w:p w14:paraId="6700ACE3"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 xml:space="preserve">Miguel Henriques de Carvalho – Departamento de Economia da UFRRJ- Campus de </w:t>
      </w:r>
      <w:proofErr w:type="spellStart"/>
      <w:r>
        <w:rPr>
          <w:rFonts w:ascii="Segoe UI" w:hAnsi="Segoe UI" w:cs="Segoe UI"/>
          <w:color w:val="212529"/>
          <w:sz w:val="30"/>
          <w:szCs w:val="30"/>
        </w:rPr>
        <w:t>Serópedica</w:t>
      </w:r>
      <w:proofErr w:type="spellEnd"/>
    </w:p>
    <w:p w14:paraId="1FF568EB"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 xml:space="preserve">Daniel César </w:t>
      </w:r>
      <w:proofErr w:type="spellStart"/>
      <w:r>
        <w:rPr>
          <w:rFonts w:ascii="Segoe UI" w:hAnsi="Segoe UI" w:cs="Segoe UI"/>
          <w:color w:val="212529"/>
          <w:sz w:val="30"/>
          <w:szCs w:val="30"/>
        </w:rPr>
        <w:t>Stumm</w:t>
      </w:r>
      <w:proofErr w:type="spellEnd"/>
      <w:r>
        <w:rPr>
          <w:rFonts w:ascii="Segoe UI" w:hAnsi="Segoe UI" w:cs="Segoe UI"/>
          <w:color w:val="212529"/>
          <w:sz w:val="30"/>
          <w:szCs w:val="30"/>
        </w:rPr>
        <w:t xml:space="preserve"> – UFSM</w:t>
      </w:r>
    </w:p>
    <w:p w14:paraId="24C6BACB"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João Pedro Sena – Universidade Federal Fluminense</w:t>
      </w:r>
    </w:p>
    <w:p w14:paraId="76F8B2CB"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 xml:space="preserve">Guilherme </w:t>
      </w:r>
      <w:proofErr w:type="spellStart"/>
      <w:r>
        <w:rPr>
          <w:rFonts w:ascii="Segoe UI" w:hAnsi="Segoe UI" w:cs="Segoe UI"/>
          <w:color w:val="212529"/>
          <w:sz w:val="30"/>
          <w:szCs w:val="30"/>
        </w:rPr>
        <w:t>Haluska</w:t>
      </w:r>
      <w:proofErr w:type="spellEnd"/>
      <w:r>
        <w:rPr>
          <w:rFonts w:ascii="Segoe UI" w:hAnsi="Segoe UI" w:cs="Segoe UI"/>
          <w:color w:val="212529"/>
          <w:sz w:val="30"/>
          <w:szCs w:val="30"/>
        </w:rPr>
        <w:t xml:space="preserve"> – Universidade Federal da Integração Latino-americana</w:t>
      </w:r>
    </w:p>
    <w:p w14:paraId="3DF006AA"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lastRenderedPageBreak/>
        <w:t xml:space="preserve">Emmanuel </w:t>
      </w:r>
      <w:proofErr w:type="spellStart"/>
      <w:r>
        <w:rPr>
          <w:rFonts w:ascii="Segoe UI" w:hAnsi="Segoe UI" w:cs="Segoe UI"/>
          <w:color w:val="212529"/>
          <w:sz w:val="30"/>
          <w:szCs w:val="30"/>
        </w:rPr>
        <w:t>Tsallis</w:t>
      </w:r>
      <w:proofErr w:type="spellEnd"/>
      <w:r>
        <w:rPr>
          <w:rFonts w:ascii="Segoe UI" w:hAnsi="Segoe UI" w:cs="Segoe UI"/>
          <w:color w:val="212529"/>
          <w:sz w:val="30"/>
          <w:szCs w:val="30"/>
        </w:rPr>
        <w:t xml:space="preserve"> -PPGE-IE/UFRJ; PSOL-RJ; REPP</w:t>
      </w:r>
    </w:p>
    <w:p w14:paraId="3C3C7768"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Wellington Leonardo da Silva – Sindicato dos Economistas do RJ e Associação de Economistas da América Latina e Caribe para o Cone Sul</w:t>
      </w:r>
    </w:p>
    <w:p w14:paraId="76BDADD7"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Joao Manoel Gonçalves Barbosa – COFECON e Sindicato dos Economistas do RJ</w:t>
      </w:r>
    </w:p>
    <w:p w14:paraId="65C301DF"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Gustavo Souto de Noronha – Sindicato dos Economistas do RJ</w:t>
      </w:r>
    </w:p>
    <w:p w14:paraId="052BB017"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Antônio dos Santos Magalhães – Sindicato dos Economistas do RJ</w:t>
      </w:r>
    </w:p>
    <w:p w14:paraId="780F214B"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Paulo Dantas da Costa – Conselho Federal de Economia</w:t>
      </w:r>
    </w:p>
    <w:p w14:paraId="777D2A43"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 xml:space="preserve">Sidney </w:t>
      </w:r>
      <w:proofErr w:type="spellStart"/>
      <w:r>
        <w:rPr>
          <w:rFonts w:ascii="Segoe UI" w:hAnsi="Segoe UI" w:cs="Segoe UI"/>
          <w:color w:val="212529"/>
          <w:sz w:val="30"/>
          <w:szCs w:val="30"/>
        </w:rPr>
        <w:t>Pascoutto</w:t>
      </w:r>
      <w:proofErr w:type="spellEnd"/>
      <w:r>
        <w:rPr>
          <w:rFonts w:ascii="Segoe UI" w:hAnsi="Segoe UI" w:cs="Segoe UI"/>
          <w:color w:val="212529"/>
          <w:sz w:val="30"/>
          <w:szCs w:val="30"/>
        </w:rPr>
        <w:t xml:space="preserve"> da Rocha – CORECON-RJ</w:t>
      </w:r>
    </w:p>
    <w:p w14:paraId="17CB3B76"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Luise Villares – PPGECO/UnB</w:t>
      </w:r>
    </w:p>
    <w:p w14:paraId="6AB4DFBA" w14:textId="77777777" w:rsidR="004916DF" w:rsidRDefault="004916DF" w:rsidP="004916DF">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 xml:space="preserve">Adriana Amado – </w:t>
      </w:r>
      <w:proofErr w:type="spellStart"/>
      <w:r>
        <w:rPr>
          <w:rFonts w:ascii="Segoe UI" w:hAnsi="Segoe UI" w:cs="Segoe UI"/>
          <w:color w:val="212529"/>
          <w:sz w:val="30"/>
          <w:szCs w:val="30"/>
        </w:rPr>
        <w:t>Unb</w:t>
      </w:r>
      <w:proofErr w:type="spellEnd"/>
    </w:p>
    <w:p w14:paraId="1D65BDF1" w14:textId="77777777" w:rsidR="004916DF" w:rsidRPr="004916DF" w:rsidRDefault="004916DF" w:rsidP="004916DF">
      <w:pPr>
        <w:pStyle w:val="NormalWeb"/>
        <w:shd w:val="clear" w:color="auto" w:fill="FFFFFF"/>
        <w:spacing w:before="0" w:beforeAutospacing="0"/>
        <w:rPr>
          <w:b/>
          <w:bCs/>
          <w:color w:val="212529"/>
          <w:sz w:val="28"/>
          <w:szCs w:val="28"/>
        </w:rPr>
      </w:pPr>
    </w:p>
    <w:p w14:paraId="240AD64C" w14:textId="77777777" w:rsidR="004916DF" w:rsidRDefault="004916DF" w:rsidP="004916DF">
      <w:pPr>
        <w:pStyle w:val="NormalWeb"/>
        <w:shd w:val="clear" w:color="auto" w:fill="FFFFFF"/>
        <w:spacing w:before="0" w:beforeAutospacing="0"/>
        <w:rPr>
          <w:rStyle w:val="Forte"/>
          <w:color w:val="212529"/>
          <w:sz w:val="28"/>
          <w:szCs w:val="28"/>
        </w:rPr>
      </w:pPr>
    </w:p>
    <w:p w14:paraId="015AC963" w14:textId="77777777" w:rsidR="004916DF" w:rsidRDefault="004916DF" w:rsidP="004916DF">
      <w:pPr>
        <w:pStyle w:val="NormalWeb"/>
        <w:shd w:val="clear" w:color="auto" w:fill="FFFFFF"/>
        <w:spacing w:before="0" w:beforeAutospacing="0"/>
        <w:rPr>
          <w:rStyle w:val="Forte"/>
          <w:color w:val="212529"/>
          <w:sz w:val="28"/>
          <w:szCs w:val="28"/>
        </w:rPr>
      </w:pPr>
    </w:p>
    <w:p w14:paraId="1694A893" w14:textId="77777777" w:rsidR="004916DF" w:rsidRDefault="004916DF" w:rsidP="004916DF">
      <w:pPr>
        <w:pStyle w:val="NormalWeb"/>
        <w:shd w:val="clear" w:color="auto" w:fill="FFFFFF"/>
        <w:spacing w:before="0" w:beforeAutospacing="0"/>
        <w:rPr>
          <w:rStyle w:val="Forte"/>
          <w:color w:val="212529"/>
          <w:sz w:val="28"/>
          <w:szCs w:val="28"/>
        </w:rPr>
      </w:pPr>
    </w:p>
    <w:p w14:paraId="71CD4BF9" w14:textId="77777777" w:rsidR="004916DF" w:rsidRDefault="004916DF" w:rsidP="004916DF">
      <w:pPr>
        <w:pStyle w:val="NormalWeb"/>
        <w:shd w:val="clear" w:color="auto" w:fill="FFFFFF"/>
        <w:spacing w:before="0" w:beforeAutospacing="0"/>
        <w:rPr>
          <w:rStyle w:val="Forte"/>
          <w:color w:val="212529"/>
          <w:sz w:val="28"/>
          <w:szCs w:val="28"/>
        </w:rPr>
      </w:pPr>
    </w:p>
    <w:p w14:paraId="4FE565DE" w14:textId="77777777" w:rsidR="004916DF" w:rsidRDefault="004916DF" w:rsidP="004916DF">
      <w:pPr>
        <w:pStyle w:val="NormalWeb"/>
        <w:shd w:val="clear" w:color="auto" w:fill="FFFFFF"/>
        <w:spacing w:before="0" w:beforeAutospacing="0"/>
        <w:rPr>
          <w:rStyle w:val="Forte"/>
          <w:color w:val="212529"/>
          <w:sz w:val="28"/>
          <w:szCs w:val="28"/>
        </w:rPr>
      </w:pPr>
    </w:p>
    <w:p w14:paraId="46942DFA" w14:textId="77777777" w:rsidR="004916DF" w:rsidRDefault="004916DF" w:rsidP="004916DF">
      <w:pPr>
        <w:pStyle w:val="NormalWeb"/>
        <w:shd w:val="clear" w:color="auto" w:fill="FFFFFF"/>
        <w:spacing w:before="0" w:beforeAutospacing="0"/>
        <w:rPr>
          <w:rStyle w:val="Forte"/>
          <w:color w:val="212529"/>
          <w:sz w:val="28"/>
          <w:szCs w:val="28"/>
        </w:rPr>
      </w:pPr>
    </w:p>
    <w:p w14:paraId="5692CD6E" w14:textId="77777777" w:rsidR="004916DF" w:rsidRDefault="004916DF" w:rsidP="004916DF">
      <w:pPr>
        <w:pStyle w:val="NormalWeb"/>
        <w:shd w:val="clear" w:color="auto" w:fill="FFFFFF"/>
        <w:spacing w:before="0" w:beforeAutospacing="0"/>
        <w:rPr>
          <w:rStyle w:val="Forte"/>
          <w:color w:val="212529"/>
          <w:sz w:val="28"/>
          <w:szCs w:val="28"/>
        </w:rPr>
      </w:pPr>
    </w:p>
    <w:p w14:paraId="3A84D462" w14:textId="3DB4A7B6" w:rsidR="004916DF" w:rsidRPr="004916DF" w:rsidRDefault="004916DF" w:rsidP="004916DF">
      <w:pPr>
        <w:pStyle w:val="NormalWeb"/>
        <w:shd w:val="clear" w:color="auto" w:fill="FFFFFF"/>
        <w:spacing w:before="0" w:beforeAutospacing="0"/>
        <w:rPr>
          <w:color w:val="212529"/>
          <w:sz w:val="28"/>
          <w:szCs w:val="28"/>
        </w:rPr>
      </w:pPr>
      <w:r w:rsidRPr="004916DF">
        <w:rPr>
          <w:rStyle w:val="Forte"/>
          <w:color w:val="212529"/>
          <w:sz w:val="28"/>
          <w:szCs w:val="28"/>
        </w:rPr>
        <w:t>Leia o manifesto na íntegra a seguir</w:t>
      </w:r>
    </w:p>
    <w:p w14:paraId="14D47CA9" w14:textId="77777777" w:rsidR="004916DF" w:rsidRPr="004916DF" w:rsidRDefault="004916DF" w:rsidP="004916DF">
      <w:pPr>
        <w:pStyle w:val="NormalWeb"/>
        <w:shd w:val="clear" w:color="auto" w:fill="FFFFFF"/>
        <w:spacing w:before="0" w:beforeAutospacing="0"/>
        <w:rPr>
          <w:color w:val="212529"/>
          <w:sz w:val="28"/>
          <w:szCs w:val="28"/>
        </w:rPr>
      </w:pPr>
      <w:r w:rsidRPr="004916DF">
        <w:rPr>
          <w:rStyle w:val="Forte"/>
          <w:color w:val="212529"/>
          <w:sz w:val="28"/>
          <w:szCs w:val="28"/>
        </w:rPr>
        <w:t>O Brasil precisa de investimento e não de amarras ao crescimento</w:t>
      </w:r>
    </w:p>
    <w:p w14:paraId="36BF16B1"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lastRenderedPageBreak/>
        <w:t>Ao longo dos últimos quatro anos, o povo brasileiro protagonizou uma heroica resistência ao governo da extrema direita. Através de suas entidades, movimentos sociais, sindicatos, intelectuais, artistas, a defesa da democracia encontrou amparo na maioria da sociedade.</w:t>
      </w:r>
    </w:p>
    <w:p w14:paraId="5BD66016"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O resultado foi a vitória do presidente Lula nas eleições de outubro de 2022, representando uma ampla frente em defesa da reconstrução do Brasil.</w:t>
      </w:r>
    </w:p>
    <w:p w14:paraId="4A311963"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Nós, que assinamos este manifesto, fizemos parte do movimento para eleger Lula e apoiamos o seu governo. Seu programa representa os anseios por mais investimentos nas áreas sociais, retomando o protagonismo do Estado no financiamento das obras públicas e garantindo as necessidades das maiorias em contraposição ao ajuste fiscal permanente imposto desde 2016.</w:t>
      </w:r>
    </w:p>
    <w:p w14:paraId="58A7CC4C"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A derrota de Bolsonaro é também a derrota de sua agenda econômica. Por isso, o debate em torno das novas regras fiscais deve levar em conta, antes de tudo, as necessidades do povo brasileiro e seu desejo de mudanças.</w:t>
      </w:r>
    </w:p>
    <w:p w14:paraId="38555793"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A Emenda Constitucional 95, imposta ao país num momento de crise econômica e política, representou uma experiência desastrosa que sequer garantiu o equilíbrio fiscal prometido ao mercado: descumprido ao longo dos quatro anos em que vigorou, representou uma retumbante derrota da política recessiva de Paulo Guedes.</w:t>
      </w:r>
    </w:p>
    <w:p w14:paraId="3D0D85AF"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Não faz sentido, portanto, que as novas regras fiscais reproduzam argumentos fiscalistas. O Brasil não está prestes a quebrar. Dezenas de países em desenvolvimento mundo afora convivem com déficits fiscais sem que isso represente um bloqueio ao crescimento da economia nacional. Mais que isso: as medidas necessárias à reconstrução do país exigem pesado investimento do setor público, especialmente num momento em que a criminosa política de juros do Banco Central – agora autônomo – torna mais atraente a compra de títulos da dívida pública em detrimento do investimento produtivo.</w:t>
      </w:r>
    </w:p>
    <w:p w14:paraId="4ACE57E6"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 xml:space="preserve">Assim, as novas regras fiscais não podem servir para criar uma camisa de força ao novo governo, mesmo que em forma de lei complementar, podendo ser alterada com mais facilidade em caso de crises mais severas. Precisamos ampliar os investimentos em saúde, educação, previdência social, aumentar o </w:t>
      </w:r>
      <w:proofErr w:type="gramStart"/>
      <w:r w:rsidRPr="004916DF">
        <w:rPr>
          <w:color w:val="212529"/>
          <w:sz w:val="28"/>
          <w:szCs w:val="28"/>
        </w:rPr>
        <w:t>salário mínimo</w:t>
      </w:r>
      <w:proofErr w:type="gramEnd"/>
      <w:r w:rsidRPr="004916DF">
        <w:rPr>
          <w:color w:val="212529"/>
          <w:sz w:val="28"/>
          <w:szCs w:val="28"/>
        </w:rPr>
        <w:t>, financiar obras de infraestrutura, garantir a transição energética, projetos estratégicos como o Bolsa Família e o Minha Casa, Minha Vida, além de programas destinados às mulheres, povos indígenas, juventude, pessoas com deficiência, negros e negras, dentre outros.</w:t>
      </w:r>
    </w:p>
    <w:p w14:paraId="690EFDC6"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lastRenderedPageBreak/>
        <w:t>No entanto, se estivessem vigorando desde o primeiro ciclo de governos petistas, o Brasil não teria podido – por exemplo – adotar as políticas anticíclicas que Lula conduziu diante da crise de 2008.</w:t>
      </w:r>
    </w:p>
    <w:p w14:paraId="7F2A925B"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Ao mesmo tempo, as alíquotas para investimento mínimo (em caso de desaceleração da economia) e máximo (em caso de aumento da arrecadação) podem fazer com que o governo perca capacidade de desenvolver estratégias para dispor do orçamento em momentos críticos. Pior que isso: considerando a pressão dos pisos constitucionais em saúde e educação sobre o conjunto das despesas, que não podem ultrapassar 70% do aumento da arrecadação, as novas regras fiscais acabam fortalecendo os argumentos daqueles que defendem a desconstitucionalização dos recursos naquelas áreas. O que vai atingir em cheio as conquistas de trabalhadores e trabalhadoras da educação e da saúde que são históricos aliados de governos democráticos e populares.</w:t>
      </w:r>
    </w:p>
    <w:p w14:paraId="1F3DAFD0"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Os agentes do mercado, que receberam com simpatia os pressupostos presentes nas novas regras fiscais, também pretendem agir para piorar a proposta.</w:t>
      </w:r>
    </w:p>
    <w:p w14:paraId="1C8E70B1"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Entre as medidas incluídas pelo relator, Claudio Cajado (PP/BA), estão a definição de novas punições em caso de não cumprimento das metas de controle dos gastos, incluindo travas para reajuste de servidores e novos concursos públicos.</w:t>
      </w:r>
    </w:p>
    <w:p w14:paraId="1F85FDA3"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Além disso, o relator incluiu o FUNDEB e o piso da enfermagem nos limites fiscais. Para o mercado, quanto mais amarras às políticas sociais, melhor.</w:t>
      </w:r>
    </w:p>
    <w:p w14:paraId="726006B1"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Impor ao governo sucessivos superávits primários, num momento em que o país mais necessita de investimentos, depois da devastação bolsonarista, é um equívoco grave.</w:t>
      </w:r>
    </w:p>
    <w:p w14:paraId="68EDA225"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Por isso, temos um duplo desafio. O primeiro, alterar de forma estrutural a proposta formulada pelo relator, obstando que sejam aprovadas medidas que impeçam o cumprimento das promessas de campanha do presidente Lula; o segundo, enfrentar as ofensivas do mercado em defesa da criminalização da política econômica e de uma regra ainda mais rígida em relação aos investimentos públicos.</w:t>
      </w:r>
    </w:p>
    <w:p w14:paraId="7F724A5E"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À ideologia do mercado em torno de uma suposta “gastança” do setor público, devemos opor uma política econômica ousada, que estimule o investimento produtivo e o papel do Estado na garantia dos direitos sociais.</w:t>
      </w:r>
    </w:p>
    <w:p w14:paraId="5E9BEBB0"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lastRenderedPageBreak/>
        <w:t>Queremos e precisamos que o governo Lula dê certo! Para isso, ele não pode frustrar as expectativas de mudança. Só assim afastaremos de vez o fantasma do retorno da extrema direita ao poder.</w:t>
      </w:r>
    </w:p>
    <w:p w14:paraId="1EAD9C60" w14:textId="77777777" w:rsidR="004916DF" w:rsidRPr="004916DF" w:rsidRDefault="004916DF" w:rsidP="004916DF">
      <w:pPr>
        <w:pStyle w:val="NormalWeb"/>
        <w:shd w:val="clear" w:color="auto" w:fill="FFFFFF"/>
        <w:spacing w:before="0" w:beforeAutospacing="0"/>
        <w:rPr>
          <w:color w:val="212529"/>
          <w:sz w:val="28"/>
          <w:szCs w:val="28"/>
        </w:rPr>
      </w:pPr>
      <w:r w:rsidRPr="004916DF">
        <w:rPr>
          <w:rStyle w:val="Forte"/>
          <w:color w:val="212529"/>
          <w:sz w:val="28"/>
          <w:szCs w:val="28"/>
        </w:rPr>
        <w:t>Assinam o manifesto</w:t>
      </w:r>
    </w:p>
    <w:p w14:paraId="0554D5C3"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 xml:space="preserve">Glaucia </w:t>
      </w:r>
      <w:proofErr w:type="spellStart"/>
      <w:r w:rsidRPr="004916DF">
        <w:rPr>
          <w:color w:val="212529"/>
          <w:sz w:val="28"/>
          <w:szCs w:val="28"/>
        </w:rPr>
        <w:t>Campregher</w:t>
      </w:r>
      <w:proofErr w:type="spellEnd"/>
      <w:r w:rsidRPr="004916DF">
        <w:rPr>
          <w:color w:val="212529"/>
          <w:sz w:val="28"/>
          <w:szCs w:val="28"/>
        </w:rPr>
        <w:t xml:space="preserve"> – UFBA</w:t>
      </w:r>
    </w:p>
    <w:p w14:paraId="229946E0"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 xml:space="preserve">Denise Lobato </w:t>
      </w:r>
      <w:proofErr w:type="spellStart"/>
      <w:r w:rsidRPr="004916DF">
        <w:rPr>
          <w:color w:val="212529"/>
          <w:sz w:val="28"/>
          <w:szCs w:val="28"/>
        </w:rPr>
        <w:t>Grntil</w:t>
      </w:r>
      <w:proofErr w:type="spellEnd"/>
      <w:r w:rsidRPr="004916DF">
        <w:rPr>
          <w:color w:val="212529"/>
          <w:sz w:val="28"/>
          <w:szCs w:val="28"/>
        </w:rPr>
        <w:t xml:space="preserve"> – UFRJ/Instituto de Economia</w:t>
      </w:r>
    </w:p>
    <w:p w14:paraId="6D40B938"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Caio Vilella- UFRJ</w:t>
      </w:r>
    </w:p>
    <w:p w14:paraId="670E7BDF"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 xml:space="preserve">Jose luis </w:t>
      </w:r>
      <w:proofErr w:type="gramStart"/>
      <w:r w:rsidRPr="004916DF">
        <w:rPr>
          <w:color w:val="212529"/>
          <w:sz w:val="28"/>
          <w:szCs w:val="28"/>
        </w:rPr>
        <w:t>Fevereiro</w:t>
      </w:r>
      <w:proofErr w:type="gramEnd"/>
      <w:r w:rsidRPr="004916DF">
        <w:rPr>
          <w:color w:val="212529"/>
          <w:sz w:val="28"/>
          <w:szCs w:val="28"/>
        </w:rPr>
        <w:t xml:space="preserve"> – Instituto por Direitos e Igualdade</w:t>
      </w:r>
    </w:p>
    <w:p w14:paraId="31B314D2"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José Celso Cardoso Jr – Ipea</w:t>
      </w:r>
    </w:p>
    <w:p w14:paraId="3E328AF7"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Juliana Nascimento – PUC/SP</w:t>
      </w:r>
    </w:p>
    <w:p w14:paraId="3409F4EE"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 xml:space="preserve">Victor Leonardo Figueiredo Carvalho de </w:t>
      </w:r>
      <w:proofErr w:type="spellStart"/>
      <w:r w:rsidRPr="004916DF">
        <w:rPr>
          <w:color w:val="212529"/>
          <w:sz w:val="28"/>
          <w:szCs w:val="28"/>
        </w:rPr>
        <w:t>Araujo</w:t>
      </w:r>
      <w:proofErr w:type="spellEnd"/>
      <w:r w:rsidRPr="004916DF">
        <w:rPr>
          <w:color w:val="212529"/>
          <w:sz w:val="28"/>
          <w:szCs w:val="28"/>
        </w:rPr>
        <w:t xml:space="preserve"> – Faculdade de Economia/UFF</w:t>
      </w:r>
    </w:p>
    <w:p w14:paraId="7D062812"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Daniel Negreiros Conceição – UFRJ e IFFD</w:t>
      </w:r>
    </w:p>
    <w:p w14:paraId="703C4408"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Renata Lins – Doutoranda do IE/UFRJ</w:t>
      </w:r>
    </w:p>
    <w:p w14:paraId="530ACCBC" w14:textId="77777777" w:rsidR="004916DF" w:rsidRPr="004916DF" w:rsidRDefault="004916DF" w:rsidP="004916DF">
      <w:pPr>
        <w:pStyle w:val="NormalWeb"/>
        <w:shd w:val="clear" w:color="auto" w:fill="FFFFFF"/>
        <w:spacing w:before="0" w:beforeAutospacing="0"/>
        <w:rPr>
          <w:color w:val="212529"/>
          <w:sz w:val="28"/>
          <w:szCs w:val="28"/>
          <w:lang w:val="en-US"/>
        </w:rPr>
      </w:pPr>
      <w:r w:rsidRPr="004916DF">
        <w:rPr>
          <w:color w:val="212529"/>
          <w:sz w:val="28"/>
          <w:szCs w:val="28"/>
          <w:lang w:val="en-US"/>
        </w:rPr>
        <w:t>Walter Shima – 4P/UFRJ</w:t>
      </w:r>
    </w:p>
    <w:p w14:paraId="605D1C71" w14:textId="77777777" w:rsidR="004916DF" w:rsidRPr="004916DF" w:rsidRDefault="004916DF" w:rsidP="004916DF">
      <w:pPr>
        <w:pStyle w:val="NormalWeb"/>
        <w:shd w:val="clear" w:color="auto" w:fill="FFFFFF"/>
        <w:spacing w:before="0" w:beforeAutospacing="0"/>
        <w:rPr>
          <w:color w:val="212529"/>
          <w:sz w:val="28"/>
          <w:szCs w:val="28"/>
          <w:lang w:val="en-US"/>
        </w:rPr>
      </w:pPr>
      <w:proofErr w:type="spellStart"/>
      <w:r w:rsidRPr="004916DF">
        <w:rPr>
          <w:color w:val="212529"/>
          <w:sz w:val="28"/>
          <w:szCs w:val="28"/>
          <w:lang w:val="en-US"/>
        </w:rPr>
        <w:t>Arlindo</w:t>
      </w:r>
      <w:proofErr w:type="spellEnd"/>
      <w:r w:rsidRPr="004916DF">
        <w:rPr>
          <w:color w:val="212529"/>
          <w:sz w:val="28"/>
          <w:szCs w:val="28"/>
          <w:lang w:val="en-US"/>
        </w:rPr>
        <w:t xml:space="preserve"> </w:t>
      </w:r>
      <w:proofErr w:type="spellStart"/>
      <w:r w:rsidRPr="004916DF">
        <w:rPr>
          <w:color w:val="212529"/>
          <w:sz w:val="28"/>
          <w:szCs w:val="28"/>
          <w:lang w:val="en-US"/>
        </w:rPr>
        <w:t>Villaschi</w:t>
      </w:r>
      <w:proofErr w:type="spellEnd"/>
      <w:r w:rsidRPr="004916DF">
        <w:rPr>
          <w:color w:val="212529"/>
          <w:sz w:val="28"/>
          <w:szCs w:val="28"/>
          <w:lang w:val="en-US"/>
        </w:rPr>
        <w:t xml:space="preserve"> – AVF </w:t>
      </w:r>
      <w:proofErr w:type="spellStart"/>
      <w:r w:rsidRPr="004916DF">
        <w:rPr>
          <w:color w:val="212529"/>
          <w:sz w:val="28"/>
          <w:szCs w:val="28"/>
          <w:lang w:val="en-US"/>
        </w:rPr>
        <w:t>Foudarion</w:t>
      </w:r>
      <w:proofErr w:type="spellEnd"/>
    </w:p>
    <w:p w14:paraId="6F18F437"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 xml:space="preserve">Matías </w:t>
      </w:r>
      <w:proofErr w:type="spellStart"/>
      <w:r w:rsidRPr="004916DF">
        <w:rPr>
          <w:color w:val="212529"/>
          <w:sz w:val="28"/>
          <w:szCs w:val="28"/>
        </w:rPr>
        <w:t>Vernengo</w:t>
      </w:r>
      <w:proofErr w:type="spellEnd"/>
      <w:r w:rsidRPr="004916DF">
        <w:rPr>
          <w:color w:val="212529"/>
          <w:sz w:val="28"/>
          <w:szCs w:val="28"/>
        </w:rPr>
        <w:t xml:space="preserve"> – </w:t>
      </w:r>
      <w:proofErr w:type="spellStart"/>
      <w:r w:rsidRPr="004916DF">
        <w:rPr>
          <w:color w:val="212529"/>
          <w:sz w:val="28"/>
          <w:szCs w:val="28"/>
        </w:rPr>
        <w:t>Bucknell</w:t>
      </w:r>
      <w:proofErr w:type="spellEnd"/>
      <w:r w:rsidRPr="004916DF">
        <w:rPr>
          <w:color w:val="212529"/>
          <w:sz w:val="28"/>
          <w:szCs w:val="28"/>
        </w:rPr>
        <w:t xml:space="preserve"> </w:t>
      </w:r>
      <w:proofErr w:type="spellStart"/>
      <w:r w:rsidRPr="004916DF">
        <w:rPr>
          <w:color w:val="212529"/>
          <w:sz w:val="28"/>
          <w:szCs w:val="28"/>
        </w:rPr>
        <w:t>University</w:t>
      </w:r>
      <w:proofErr w:type="spellEnd"/>
    </w:p>
    <w:p w14:paraId="2B5DC1AA"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FABIANO ABRANCHES SILVA DALTO – UFPR</w:t>
      </w:r>
    </w:p>
    <w:p w14:paraId="46DB6EF3"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Pedro Rossi – Unicamp</w:t>
      </w:r>
    </w:p>
    <w:p w14:paraId="6B3C3219"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 xml:space="preserve">Claudia Soares – </w:t>
      </w:r>
      <w:proofErr w:type="spellStart"/>
      <w:r w:rsidRPr="004916DF">
        <w:rPr>
          <w:color w:val="212529"/>
          <w:sz w:val="28"/>
          <w:szCs w:val="28"/>
        </w:rPr>
        <w:t>Unila</w:t>
      </w:r>
      <w:proofErr w:type="spellEnd"/>
    </w:p>
    <w:p w14:paraId="7F5AD068"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Daniel Senna Dias – UFJ</w:t>
      </w:r>
    </w:p>
    <w:p w14:paraId="59FA1234"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 xml:space="preserve">Patrick </w:t>
      </w:r>
      <w:proofErr w:type="spellStart"/>
      <w:r w:rsidRPr="004916DF">
        <w:rPr>
          <w:color w:val="212529"/>
          <w:sz w:val="28"/>
          <w:szCs w:val="28"/>
        </w:rPr>
        <w:t>Galba</w:t>
      </w:r>
      <w:proofErr w:type="spellEnd"/>
      <w:r w:rsidRPr="004916DF">
        <w:rPr>
          <w:color w:val="212529"/>
          <w:sz w:val="28"/>
          <w:szCs w:val="28"/>
        </w:rPr>
        <w:t xml:space="preserve"> de Paula – Universidade Federal Fluminense</w:t>
      </w:r>
    </w:p>
    <w:p w14:paraId="6999286F"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Bruno Rodrigues Pereira – UFRJ</w:t>
      </w:r>
    </w:p>
    <w:p w14:paraId="33B11878"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Jaime Rodrigues – Aposentado</w:t>
      </w:r>
    </w:p>
    <w:p w14:paraId="2C048DE2"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 xml:space="preserve">Bruno Fetter </w:t>
      </w:r>
      <w:proofErr w:type="spellStart"/>
      <w:r w:rsidRPr="004916DF">
        <w:rPr>
          <w:color w:val="212529"/>
          <w:sz w:val="28"/>
          <w:szCs w:val="28"/>
        </w:rPr>
        <w:t>Kolecza</w:t>
      </w:r>
      <w:proofErr w:type="spellEnd"/>
      <w:r w:rsidRPr="004916DF">
        <w:rPr>
          <w:color w:val="212529"/>
          <w:sz w:val="28"/>
          <w:szCs w:val="28"/>
        </w:rPr>
        <w:t xml:space="preserve"> – UFRJ</w:t>
      </w:r>
    </w:p>
    <w:p w14:paraId="45C3EC38"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lastRenderedPageBreak/>
        <w:t>Tiago Seixas Prata da Fonseca – UNICAMP</w:t>
      </w:r>
    </w:p>
    <w:p w14:paraId="084A0760"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Felipe Francisco da Silva – UFRJ</w:t>
      </w:r>
    </w:p>
    <w:p w14:paraId="1B0997FD"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 xml:space="preserve">Fernando D’Angelo Machado – </w:t>
      </w:r>
      <w:proofErr w:type="spellStart"/>
      <w:r w:rsidRPr="004916DF">
        <w:rPr>
          <w:color w:val="212529"/>
          <w:sz w:val="28"/>
          <w:szCs w:val="28"/>
        </w:rPr>
        <w:t>Sindecon-Rj</w:t>
      </w:r>
      <w:proofErr w:type="spellEnd"/>
    </w:p>
    <w:p w14:paraId="5A187B88"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Jackson de Andrade – Instituto de Economia/Unicamp</w:t>
      </w:r>
    </w:p>
    <w:p w14:paraId="7847FA34"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 xml:space="preserve">David </w:t>
      </w:r>
      <w:proofErr w:type="spellStart"/>
      <w:r w:rsidRPr="004916DF">
        <w:rPr>
          <w:color w:val="212529"/>
          <w:sz w:val="28"/>
          <w:szCs w:val="28"/>
        </w:rPr>
        <w:t>Deccache</w:t>
      </w:r>
      <w:proofErr w:type="spellEnd"/>
      <w:r w:rsidRPr="004916DF">
        <w:rPr>
          <w:color w:val="212529"/>
          <w:sz w:val="28"/>
          <w:szCs w:val="28"/>
        </w:rPr>
        <w:t xml:space="preserve"> – Universidade de Brasília</w:t>
      </w:r>
    </w:p>
    <w:p w14:paraId="7C568902"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 xml:space="preserve">Nathalie </w:t>
      </w:r>
      <w:proofErr w:type="spellStart"/>
      <w:r w:rsidRPr="004916DF">
        <w:rPr>
          <w:color w:val="212529"/>
          <w:sz w:val="28"/>
          <w:szCs w:val="28"/>
        </w:rPr>
        <w:t>Beghin</w:t>
      </w:r>
      <w:proofErr w:type="spellEnd"/>
      <w:r w:rsidRPr="004916DF">
        <w:rPr>
          <w:color w:val="212529"/>
          <w:sz w:val="28"/>
          <w:szCs w:val="28"/>
        </w:rPr>
        <w:t xml:space="preserve"> – Pessoa física</w:t>
      </w:r>
    </w:p>
    <w:p w14:paraId="1ED31621"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Henrique Pereira Braga – Ufes</w:t>
      </w:r>
    </w:p>
    <w:p w14:paraId="2304A1F8"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 xml:space="preserve">Paulo Henrique Furtado de </w:t>
      </w:r>
      <w:proofErr w:type="spellStart"/>
      <w:r w:rsidRPr="004916DF">
        <w:rPr>
          <w:color w:val="212529"/>
          <w:sz w:val="28"/>
          <w:szCs w:val="28"/>
        </w:rPr>
        <w:t>Araujo</w:t>
      </w:r>
      <w:proofErr w:type="spellEnd"/>
      <w:r w:rsidRPr="004916DF">
        <w:rPr>
          <w:color w:val="212529"/>
          <w:sz w:val="28"/>
          <w:szCs w:val="28"/>
        </w:rPr>
        <w:t xml:space="preserve"> – Universidade Federal Fluminense</w:t>
      </w:r>
    </w:p>
    <w:p w14:paraId="03C6607E"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Elaine Rossetti Behring – Grupo de Estudos e Pesquisas do Orçamento Público e da Seguridade Social UERJ</w:t>
      </w:r>
    </w:p>
    <w:p w14:paraId="6C707A7E"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André Saldanha Goellner – Universidade Federal Fluminense</w:t>
      </w:r>
    </w:p>
    <w:p w14:paraId="321820DF" w14:textId="77777777" w:rsidR="004916DF" w:rsidRPr="004916DF" w:rsidRDefault="004916DF" w:rsidP="004916DF">
      <w:pPr>
        <w:pStyle w:val="NormalWeb"/>
        <w:shd w:val="clear" w:color="auto" w:fill="FFFFFF"/>
        <w:spacing w:before="0" w:beforeAutospacing="0"/>
        <w:rPr>
          <w:color w:val="212529"/>
          <w:sz w:val="28"/>
          <w:szCs w:val="28"/>
          <w:lang w:val="en-US"/>
        </w:rPr>
      </w:pPr>
      <w:proofErr w:type="spellStart"/>
      <w:r w:rsidRPr="004916DF">
        <w:rPr>
          <w:color w:val="212529"/>
          <w:sz w:val="28"/>
          <w:szCs w:val="28"/>
          <w:lang w:val="en-US"/>
        </w:rPr>
        <w:t>Edla</w:t>
      </w:r>
      <w:proofErr w:type="spellEnd"/>
      <w:r w:rsidRPr="004916DF">
        <w:rPr>
          <w:color w:val="212529"/>
          <w:sz w:val="28"/>
          <w:szCs w:val="28"/>
          <w:lang w:val="en-US"/>
        </w:rPr>
        <w:t xml:space="preserve"> Hoffmann – UFRN</w:t>
      </w:r>
    </w:p>
    <w:p w14:paraId="62B1D078" w14:textId="77777777" w:rsidR="004916DF" w:rsidRPr="004916DF" w:rsidRDefault="004916DF" w:rsidP="004916DF">
      <w:pPr>
        <w:pStyle w:val="NormalWeb"/>
        <w:shd w:val="clear" w:color="auto" w:fill="FFFFFF"/>
        <w:spacing w:before="0" w:beforeAutospacing="0"/>
        <w:rPr>
          <w:color w:val="212529"/>
          <w:sz w:val="28"/>
          <w:szCs w:val="28"/>
          <w:lang w:val="en-US"/>
        </w:rPr>
      </w:pPr>
      <w:r w:rsidRPr="004916DF">
        <w:rPr>
          <w:color w:val="212529"/>
          <w:sz w:val="28"/>
          <w:szCs w:val="28"/>
          <w:lang w:val="en-US"/>
        </w:rPr>
        <w:t>Dean Baker – Center for Economic and Policy Research</w:t>
      </w:r>
    </w:p>
    <w:p w14:paraId="5A97740B" w14:textId="77777777" w:rsidR="004916DF" w:rsidRPr="004916DF" w:rsidRDefault="004916DF" w:rsidP="004916DF">
      <w:pPr>
        <w:pStyle w:val="NormalWeb"/>
        <w:shd w:val="clear" w:color="auto" w:fill="FFFFFF"/>
        <w:spacing w:before="0" w:beforeAutospacing="0"/>
        <w:rPr>
          <w:color w:val="212529"/>
          <w:sz w:val="28"/>
          <w:szCs w:val="28"/>
        </w:rPr>
      </w:pPr>
      <w:proofErr w:type="spellStart"/>
      <w:r w:rsidRPr="004916DF">
        <w:rPr>
          <w:color w:val="212529"/>
          <w:sz w:val="28"/>
          <w:szCs w:val="28"/>
        </w:rPr>
        <w:t>Evilasio</w:t>
      </w:r>
      <w:proofErr w:type="spellEnd"/>
      <w:r w:rsidRPr="004916DF">
        <w:rPr>
          <w:color w:val="212529"/>
          <w:sz w:val="28"/>
          <w:szCs w:val="28"/>
        </w:rPr>
        <w:t xml:space="preserve"> Salvador – UnB (Universidade de Brasília)</w:t>
      </w:r>
    </w:p>
    <w:p w14:paraId="7F4BABC6"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Francisco Mata Machado Tavares – GESF</w:t>
      </w:r>
    </w:p>
    <w:p w14:paraId="1509CCB5"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Vinicius Brandão – Universidade Federal Fluminense</w:t>
      </w:r>
    </w:p>
    <w:p w14:paraId="33FF064F"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Ricardo Fagundes da Silveira – Instituto Justiça Fiscal</w:t>
      </w:r>
    </w:p>
    <w:p w14:paraId="59A1D446"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Leonardo Berliner – UFRJ</w:t>
      </w:r>
    </w:p>
    <w:p w14:paraId="30595786"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Grazielle Custódio David – Unicamp</w:t>
      </w:r>
    </w:p>
    <w:p w14:paraId="6E7F7E34"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 xml:space="preserve">Alejandro </w:t>
      </w:r>
      <w:proofErr w:type="spellStart"/>
      <w:r w:rsidRPr="004916DF">
        <w:rPr>
          <w:color w:val="212529"/>
          <w:sz w:val="28"/>
          <w:szCs w:val="28"/>
        </w:rPr>
        <w:t>Fiorito</w:t>
      </w:r>
      <w:proofErr w:type="spellEnd"/>
      <w:r w:rsidRPr="004916DF">
        <w:rPr>
          <w:color w:val="212529"/>
          <w:sz w:val="28"/>
          <w:szCs w:val="28"/>
        </w:rPr>
        <w:t xml:space="preserve"> – </w:t>
      </w:r>
      <w:proofErr w:type="spellStart"/>
      <w:r w:rsidRPr="004916DF">
        <w:rPr>
          <w:color w:val="212529"/>
          <w:sz w:val="28"/>
          <w:szCs w:val="28"/>
        </w:rPr>
        <w:t>Universidad</w:t>
      </w:r>
      <w:proofErr w:type="spellEnd"/>
      <w:r w:rsidRPr="004916DF">
        <w:rPr>
          <w:color w:val="212529"/>
          <w:sz w:val="28"/>
          <w:szCs w:val="28"/>
        </w:rPr>
        <w:t xml:space="preserve"> Nacional de Moreno</w:t>
      </w:r>
    </w:p>
    <w:p w14:paraId="2C197885"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Cleusa Aparecida da Silva – CASA LAUDELINA de Campos Mello – Organização da Mulher Negra</w:t>
      </w:r>
    </w:p>
    <w:p w14:paraId="683141E2"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ADEMIR TORRES – CDDH Dom Tomás Balduíno de MARAPÉ ES</w:t>
      </w:r>
    </w:p>
    <w:p w14:paraId="44B96473" w14:textId="77777777" w:rsidR="004916DF" w:rsidRPr="004916DF" w:rsidRDefault="004916DF" w:rsidP="004916DF">
      <w:pPr>
        <w:pStyle w:val="NormalWeb"/>
        <w:shd w:val="clear" w:color="auto" w:fill="FFFFFF"/>
        <w:spacing w:before="0" w:beforeAutospacing="0"/>
        <w:rPr>
          <w:color w:val="212529"/>
          <w:sz w:val="28"/>
          <w:szCs w:val="28"/>
          <w:lang w:val="en-US"/>
        </w:rPr>
      </w:pPr>
      <w:r w:rsidRPr="004916DF">
        <w:rPr>
          <w:color w:val="212529"/>
          <w:sz w:val="28"/>
          <w:szCs w:val="28"/>
          <w:lang w:val="en-US"/>
        </w:rPr>
        <w:t>Juan Carlos Moreno Brid – UNAM</w:t>
      </w:r>
    </w:p>
    <w:p w14:paraId="174F7874" w14:textId="77777777" w:rsidR="004916DF" w:rsidRPr="004916DF" w:rsidRDefault="004916DF" w:rsidP="004916DF">
      <w:pPr>
        <w:pStyle w:val="NormalWeb"/>
        <w:shd w:val="clear" w:color="auto" w:fill="FFFFFF"/>
        <w:spacing w:before="0" w:beforeAutospacing="0"/>
        <w:rPr>
          <w:color w:val="212529"/>
          <w:sz w:val="28"/>
          <w:szCs w:val="28"/>
          <w:lang w:val="en-US"/>
        </w:rPr>
      </w:pPr>
      <w:r w:rsidRPr="004916DF">
        <w:rPr>
          <w:color w:val="212529"/>
          <w:sz w:val="28"/>
          <w:szCs w:val="28"/>
          <w:lang w:val="en-US"/>
        </w:rPr>
        <w:lastRenderedPageBreak/>
        <w:t xml:space="preserve">Robert </w:t>
      </w:r>
      <w:proofErr w:type="spellStart"/>
      <w:r w:rsidRPr="004916DF">
        <w:rPr>
          <w:color w:val="212529"/>
          <w:sz w:val="28"/>
          <w:szCs w:val="28"/>
          <w:lang w:val="en-US"/>
        </w:rPr>
        <w:t>Pollin</w:t>
      </w:r>
      <w:proofErr w:type="spellEnd"/>
      <w:r w:rsidRPr="004916DF">
        <w:rPr>
          <w:color w:val="212529"/>
          <w:sz w:val="28"/>
          <w:szCs w:val="28"/>
          <w:lang w:val="en-US"/>
        </w:rPr>
        <w:t xml:space="preserve"> – University of Massachusetts Amherst</w:t>
      </w:r>
    </w:p>
    <w:p w14:paraId="5ECCCA76"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Julia Bustamante Silva – IE-UFRJ</w:t>
      </w:r>
    </w:p>
    <w:p w14:paraId="71800647"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Maria Mello de Malta – UFRJ</w:t>
      </w:r>
    </w:p>
    <w:p w14:paraId="577DC3D5"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 xml:space="preserve">Gennaro </w:t>
      </w:r>
      <w:proofErr w:type="spellStart"/>
      <w:r w:rsidRPr="004916DF">
        <w:rPr>
          <w:color w:val="212529"/>
          <w:sz w:val="28"/>
          <w:szCs w:val="28"/>
        </w:rPr>
        <w:t>Zezza</w:t>
      </w:r>
      <w:proofErr w:type="spellEnd"/>
      <w:r w:rsidRPr="004916DF">
        <w:rPr>
          <w:color w:val="212529"/>
          <w:sz w:val="28"/>
          <w:szCs w:val="28"/>
        </w:rPr>
        <w:t xml:space="preserve"> – </w:t>
      </w:r>
      <w:proofErr w:type="spellStart"/>
      <w:r w:rsidRPr="004916DF">
        <w:rPr>
          <w:color w:val="212529"/>
          <w:sz w:val="28"/>
          <w:szCs w:val="28"/>
        </w:rPr>
        <w:t>Università</w:t>
      </w:r>
      <w:proofErr w:type="spellEnd"/>
      <w:r w:rsidRPr="004916DF">
        <w:rPr>
          <w:color w:val="212529"/>
          <w:sz w:val="28"/>
          <w:szCs w:val="28"/>
        </w:rPr>
        <w:t xml:space="preserve"> </w:t>
      </w:r>
      <w:proofErr w:type="spellStart"/>
      <w:r w:rsidRPr="004916DF">
        <w:rPr>
          <w:color w:val="212529"/>
          <w:sz w:val="28"/>
          <w:szCs w:val="28"/>
        </w:rPr>
        <w:t>di</w:t>
      </w:r>
      <w:proofErr w:type="spellEnd"/>
      <w:r w:rsidRPr="004916DF">
        <w:rPr>
          <w:color w:val="212529"/>
          <w:sz w:val="28"/>
          <w:szCs w:val="28"/>
        </w:rPr>
        <w:t xml:space="preserve"> Cassino, Italy</w:t>
      </w:r>
    </w:p>
    <w:p w14:paraId="0ECEADE8"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Vitor Hugo Tonin – Cresol São Paulo</w:t>
      </w:r>
    </w:p>
    <w:p w14:paraId="29F2437F"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Bianca Vieira de Matos – Universidade de Brasília</w:t>
      </w:r>
    </w:p>
    <w:p w14:paraId="4E142B0A"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 xml:space="preserve">Matheus </w:t>
      </w:r>
      <w:proofErr w:type="spellStart"/>
      <w:r w:rsidRPr="004916DF">
        <w:rPr>
          <w:color w:val="212529"/>
          <w:sz w:val="28"/>
          <w:szCs w:val="28"/>
        </w:rPr>
        <w:t>Yoshikawa</w:t>
      </w:r>
      <w:proofErr w:type="spellEnd"/>
      <w:r w:rsidRPr="004916DF">
        <w:rPr>
          <w:color w:val="212529"/>
          <w:sz w:val="28"/>
          <w:szCs w:val="28"/>
        </w:rPr>
        <w:t xml:space="preserve"> </w:t>
      </w:r>
      <w:proofErr w:type="spellStart"/>
      <w:r w:rsidRPr="004916DF">
        <w:rPr>
          <w:color w:val="212529"/>
          <w:sz w:val="28"/>
          <w:szCs w:val="28"/>
        </w:rPr>
        <w:t>Stachissini</w:t>
      </w:r>
      <w:proofErr w:type="spellEnd"/>
      <w:r w:rsidRPr="004916DF">
        <w:rPr>
          <w:color w:val="212529"/>
          <w:sz w:val="28"/>
          <w:szCs w:val="28"/>
        </w:rPr>
        <w:t xml:space="preserve"> – UFRJ/</w:t>
      </w:r>
      <w:proofErr w:type="spellStart"/>
      <w:r w:rsidRPr="004916DF">
        <w:rPr>
          <w:color w:val="212529"/>
          <w:sz w:val="28"/>
          <w:szCs w:val="28"/>
        </w:rPr>
        <w:t>Biotec</w:t>
      </w:r>
      <w:proofErr w:type="spellEnd"/>
      <w:r w:rsidRPr="004916DF">
        <w:rPr>
          <w:color w:val="212529"/>
          <w:sz w:val="28"/>
          <w:szCs w:val="28"/>
        </w:rPr>
        <w:t>-Maricá</w:t>
      </w:r>
    </w:p>
    <w:p w14:paraId="76C3F88B"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 xml:space="preserve">Maria Cristina </w:t>
      </w:r>
      <w:proofErr w:type="spellStart"/>
      <w:r w:rsidRPr="004916DF">
        <w:rPr>
          <w:color w:val="212529"/>
          <w:sz w:val="28"/>
          <w:szCs w:val="28"/>
        </w:rPr>
        <w:t>MarcuzzoSapienza</w:t>
      </w:r>
      <w:proofErr w:type="spellEnd"/>
      <w:r w:rsidRPr="004916DF">
        <w:rPr>
          <w:color w:val="212529"/>
          <w:sz w:val="28"/>
          <w:szCs w:val="28"/>
        </w:rPr>
        <w:t xml:space="preserve"> – </w:t>
      </w:r>
      <w:proofErr w:type="spellStart"/>
      <w:r w:rsidRPr="004916DF">
        <w:rPr>
          <w:color w:val="212529"/>
          <w:sz w:val="28"/>
          <w:szCs w:val="28"/>
        </w:rPr>
        <w:t>Università</w:t>
      </w:r>
      <w:proofErr w:type="spellEnd"/>
      <w:r w:rsidRPr="004916DF">
        <w:rPr>
          <w:color w:val="212529"/>
          <w:sz w:val="28"/>
          <w:szCs w:val="28"/>
        </w:rPr>
        <w:t xml:space="preserve"> </w:t>
      </w:r>
      <w:proofErr w:type="spellStart"/>
      <w:r w:rsidRPr="004916DF">
        <w:rPr>
          <w:color w:val="212529"/>
          <w:sz w:val="28"/>
          <w:szCs w:val="28"/>
        </w:rPr>
        <w:t>di</w:t>
      </w:r>
      <w:proofErr w:type="spellEnd"/>
      <w:r w:rsidRPr="004916DF">
        <w:rPr>
          <w:color w:val="212529"/>
          <w:sz w:val="28"/>
          <w:szCs w:val="28"/>
        </w:rPr>
        <w:t xml:space="preserve"> Roma</w:t>
      </w:r>
    </w:p>
    <w:p w14:paraId="5722EB80"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 xml:space="preserve">Ignacio </w:t>
      </w:r>
      <w:proofErr w:type="spellStart"/>
      <w:r w:rsidRPr="004916DF">
        <w:rPr>
          <w:color w:val="212529"/>
          <w:sz w:val="28"/>
          <w:szCs w:val="28"/>
        </w:rPr>
        <w:t>Perrotini</w:t>
      </w:r>
      <w:proofErr w:type="spellEnd"/>
      <w:r w:rsidRPr="004916DF">
        <w:rPr>
          <w:color w:val="212529"/>
          <w:sz w:val="28"/>
          <w:szCs w:val="28"/>
        </w:rPr>
        <w:t xml:space="preserve"> – UNAM</w:t>
      </w:r>
    </w:p>
    <w:p w14:paraId="71B162D7"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Jales Dantas da Costa – UnB</w:t>
      </w:r>
    </w:p>
    <w:p w14:paraId="3D29CE0A"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 xml:space="preserve">Simone </w:t>
      </w:r>
      <w:proofErr w:type="spellStart"/>
      <w:r w:rsidRPr="004916DF">
        <w:rPr>
          <w:color w:val="212529"/>
          <w:sz w:val="28"/>
          <w:szCs w:val="28"/>
        </w:rPr>
        <w:t>Deos</w:t>
      </w:r>
      <w:proofErr w:type="spellEnd"/>
      <w:r w:rsidRPr="004916DF">
        <w:rPr>
          <w:color w:val="212529"/>
          <w:sz w:val="28"/>
          <w:szCs w:val="28"/>
        </w:rPr>
        <w:t xml:space="preserve"> – IE-Unicamp</w:t>
      </w:r>
    </w:p>
    <w:p w14:paraId="07D219E5"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Marcelo Ramos Oliveira- Instituto Justiça Fiscal</w:t>
      </w:r>
    </w:p>
    <w:p w14:paraId="22382BE0" w14:textId="77777777" w:rsidR="004916DF" w:rsidRPr="004916DF" w:rsidRDefault="004916DF" w:rsidP="004916DF">
      <w:pPr>
        <w:pStyle w:val="NormalWeb"/>
        <w:shd w:val="clear" w:color="auto" w:fill="FFFFFF"/>
        <w:spacing w:before="0" w:beforeAutospacing="0"/>
        <w:rPr>
          <w:color w:val="212529"/>
          <w:sz w:val="28"/>
          <w:szCs w:val="28"/>
          <w:lang w:val="en-US"/>
        </w:rPr>
      </w:pPr>
      <w:r w:rsidRPr="004916DF">
        <w:rPr>
          <w:color w:val="212529"/>
          <w:sz w:val="28"/>
          <w:szCs w:val="28"/>
          <w:lang w:val="en-US"/>
        </w:rPr>
        <w:t>Alfredo Saad Filho – King’s College London</w:t>
      </w:r>
    </w:p>
    <w:p w14:paraId="5FF8075D" w14:textId="77777777" w:rsidR="004916DF" w:rsidRPr="004916DF" w:rsidRDefault="004916DF" w:rsidP="004916DF">
      <w:pPr>
        <w:pStyle w:val="NormalWeb"/>
        <w:shd w:val="clear" w:color="auto" w:fill="FFFFFF"/>
        <w:spacing w:before="0" w:beforeAutospacing="0"/>
        <w:rPr>
          <w:color w:val="212529"/>
          <w:sz w:val="28"/>
          <w:szCs w:val="28"/>
          <w:lang w:val="en-US"/>
        </w:rPr>
      </w:pPr>
      <w:r w:rsidRPr="004916DF">
        <w:rPr>
          <w:color w:val="212529"/>
          <w:sz w:val="28"/>
          <w:szCs w:val="28"/>
          <w:lang w:val="en-US"/>
        </w:rPr>
        <w:t>Jayati Ghosh – University of Massachusetts Amherst, USA</w:t>
      </w:r>
    </w:p>
    <w:p w14:paraId="493F7691" w14:textId="77777777" w:rsidR="004916DF" w:rsidRPr="004916DF" w:rsidRDefault="004916DF" w:rsidP="004916DF">
      <w:pPr>
        <w:pStyle w:val="NormalWeb"/>
        <w:shd w:val="clear" w:color="auto" w:fill="FFFFFF"/>
        <w:spacing w:before="0" w:beforeAutospacing="0"/>
        <w:rPr>
          <w:color w:val="212529"/>
          <w:sz w:val="28"/>
          <w:szCs w:val="28"/>
        </w:rPr>
      </w:pPr>
      <w:proofErr w:type="spellStart"/>
      <w:r w:rsidRPr="004916DF">
        <w:rPr>
          <w:color w:val="212529"/>
          <w:sz w:val="28"/>
          <w:szCs w:val="28"/>
        </w:rPr>
        <w:t>Clician</w:t>
      </w:r>
      <w:proofErr w:type="spellEnd"/>
      <w:r w:rsidRPr="004916DF">
        <w:rPr>
          <w:color w:val="212529"/>
          <w:sz w:val="28"/>
          <w:szCs w:val="28"/>
        </w:rPr>
        <w:t xml:space="preserve"> do Couto Oliveira – Abed</w:t>
      </w:r>
    </w:p>
    <w:p w14:paraId="22B47537" w14:textId="77777777" w:rsidR="004916DF" w:rsidRPr="004916DF" w:rsidRDefault="004916DF" w:rsidP="004916DF">
      <w:pPr>
        <w:pStyle w:val="NormalWeb"/>
        <w:shd w:val="clear" w:color="auto" w:fill="FFFFFF"/>
        <w:spacing w:before="0" w:beforeAutospacing="0"/>
        <w:rPr>
          <w:color w:val="212529"/>
          <w:sz w:val="28"/>
          <w:szCs w:val="28"/>
        </w:rPr>
      </w:pPr>
      <w:proofErr w:type="spellStart"/>
      <w:r w:rsidRPr="004916DF">
        <w:rPr>
          <w:color w:val="212529"/>
          <w:sz w:val="28"/>
          <w:szCs w:val="28"/>
        </w:rPr>
        <w:t>Frednan</w:t>
      </w:r>
      <w:proofErr w:type="spellEnd"/>
      <w:r w:rsidRPr="004916DF">
        <w:rPr>
          <w:color w:val="212529"/>
          <w:sz w:val="28"/>
          <w:szCs w:val="28"/>
        </w:rPr>
        <w:t xml:space="preserve"> Bezerra dos Santos – Universidade Federal do Maranhão</w:t>
      </w:r>
    </w:p>
    <w:p w14:paraId="00017EF9" w14:textId="77777777" w:rsidR="004916DF" w:rsidRPr="004916DF" w:rsidRDefault="004916DF" w:rsidP="004916DF">
      <w:pPr>
        <w:pStyle w:val="NormalWeb"/>
        <w:shd w:val="clear" w:color="auto" w:fill="FFFFFF"/>
        <w:spacing w:before="0" w:beforeAutospacing="0"/>
        <w:rPr>
          <w:color w:val="212529"/>
          <w:sz w:val="28"/>
          <w:szCs w:val="28"/>
          <w:lang w:val="en-US"/>
        </w:rPr>
      </w:pPr>
      <w:r w:rsidRPr="004916DF">
        <w:rPr>
          <w:color w:val="212529"/>
          <w:sz w:val="28"/>
          <w:szCs w:val="28"/>
          <w:lang w:val="en-US"/>
        </w:rPr>
        <w:t xml:space="preserve">Ilene </w:t>
      </w:r>
      <w:proofErr w:type="spellStart"/>
      <w:r w:rsidRPr="004916DF">
        <w:rPr>
          <w:color w:val="212529"/>
          <w:sz w:val="28"/>
          <w:szCs w:val="28"/>
          <w:lang w:val="en-US"/>
        </w:rPr>
        <w:t>Grabel</w:t>
      </w:r>
      <w:proofErr w:type="spellEnd"/>
      <w:r w:rsidRPr="004916DF">
        <w:rPr>
          <w:color w:val="212529"/>
          <w:sz w:val="28"/>
          <w:szCs w:val="28"/>
          <w:lang w:val="en-US"/>
        </w:rPr>
        <w:t xml:space="preserve"> – University of Denver, Josef Korbel School of International Studies</w:t>
      </w:r>
    </w:p>
    <w:p w14:paraId="5470CE94" w14:textId="77777777" w:rsidR="004916DF" w:rsidRPr="004916DF" w:rsidRDefault="004916DF" w:rsidP="004916DF">
      <w:pPr>
        <w:pStyle w:val="NormalWeb"/>
        <w:shd w:val="clear" w:color="auto" w:fill="FFFFFF"/>
        <w:spacing w:before="0" w:beforeAutospacing="0"/>
        <w:rPr>
          <w:color w:val="212529"/>
          <w:sz w:val="28"/>
          <w:szCs w:val="28"/>
        </w:rPr>
      </w:pPr>
      <w:proofErr w:type="spellStart"/>
      <w:r w:rsidRPr="004916DF">
        <w:rPr>
          <w:color w:val="212529"/>
          <w:sz w:val="28"/>
          <w:szCs w:val="28"/>
        </w:rPr>
        <w:t>Josael</w:t>
      </w:r>
      <w:proofErr w:type="spellEnd"/>
      <w:r w:rsidRPr="004916DF">
        <w:rPr>
          <w:color w:val="212529"/>
          <w:sz w:val="28"/>
          <w:szCs w:val="28"/>
        </w:rPr>
        <w:t xml:space="preserve"> </w:t>
      </w:r>
      <w:proofErr w:type="spellStart"/>
      <w:r w:rsidRPr="004916DF">
        <w:rPr>
          <w:color w:val="212529"/>
          <w:sz w:val="28"/>
          <w:szCs w:val="28"/>
        </w:rPr>
        <w:t>Jario</w:t>
      </w:r>
      <w:proofErr w:type="spellEnd"/>
      <w:r w:rsidRPr="004916DF">
        <w:rPr>
          <w:color w:val="212529"/>
          <w:sz w:val="28"/>
          <w:szCs w:val="28"/>
        </w:rPr>
        <w:t xml:space="preserve"> Santos Lima – Instituto Ambiental Viramundo</w:t>
      </w:r>
    </w:p>
    <w:p w14:paraId="06B1DF7C"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João Policarpo R. Lima – UFPE</w:t>
      </w:r>
    </w:p>
    <w:p w14:paraId="70D73F9B" w14:textId="77777777" w:rsidR="004916DF" w:rsidRPr="004916DF" w:rsidRDefault="004916DF" w:rsidP="004916DF">
      <w:pPr>
        <w:pStyle w:val="NormalWeb"/>
        <w:shd w:val="clear" w:color="auto" w:fill="FFFFFF"/>
        <w:spacing w:before="0" w:beforeAutospacing="0"/>
        <w:rPr>
          <w:color w:val="212529"/>
          <w:sz w:val="28"/>
          <w:szCs w:val="28"/>
        </w:rPr>
      </w:pPr>
      <w:proofErr w:type="spellStart"/>
      <w:r w:rsidRPr="004916DF">
        <w:rPr>
          <w:color w:val="212529"/>
          <w:sz w:val="28"/>
          <w:szCs w:val="28"/>
        </w:rPr>
        <w:t>Heric</w:t>
      </w:r>
      <w:proofErr w:type="spellEnd"/>
      <w:r w:rsidRPr="004916DF">
        <w:rPr>
          <w:color w:val="212529"/>
          <w:sz w:val="28"/>
          <w:szCs w:val="28"/>
        </w:rPr>
        <w:t xml:space="preserve"> Santos </w:t>
      </w:r>
      <w:proofErr w:type="spellStart"/>
      <w:r w:rsidRPr="004916DF">
        <w:rPr>
          <w:color w:val="212529"/>
          <w:sz w:val="28"/>
          <w:szCs w:val="28"/>
        </w:rPr>
        <w:t>Hossoe</w:t>
      </w:r>
      <w:proofErr w:type="spellEnd"/>
      <w:r w:rsidRPr="004916DF">
        <w:rPr>
          <w:color w:val="212529"/>
          <w:sz w:val="28"/>
          <w:szCs w:val="28"/>
        </w:rPr>
        <w:t xml:space="preserve"> – COFECON</w:t>
      </w:r>
    </w:p>
    <w:p w14:paraId="0CB019EB"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Paulo Rubem Santiago Ferreira – Universidade Federal de Pernambuco</w:t>
      </w:r>
    </w:p>
    <w:p w14:paraId="5ADF028B"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Carolina Resende – UFRJ</w:t>
      </w:r>
    </w:p>
    <w:p w14:paraId="387174D9"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Thiago Machado dos Santos – UFRJ e Unicamp</w:t>
      </w:r>
    </w:p>
    <w:p w14:paraId="739C8750"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lastRenderedPageBreak/>
        <w:t xml:space="preserve">Kaio </w:t>
      </w:r>
      <w:proofErr w:type="spellStart"/>
      <w:r w:rsidRPr="004916DF">
        <w:rPr>
          <w:color w:val="212529"/>
          <w:sz w:val="28"/>
          <w:szCs w:val="28"/>
        </w:rPr>
        <w:t>PimentelUFRJ</w:t>
      </w:r>
      <w:proofErr w:type="spellEnd"/>
      <w:r w:rsidRPr="004916DF">
        <w:rPr>
          <w:color w:val="212529"/>
          <w:sz w:val="28"/>
          <w:szCs w:val="28"/>
        </w:rPr>
        <w:t xml:space="preserve"> – Instituto de Pesquisa e Planejamento Urbano e Regional</w:t>
      </w:r>
    </w:p>
    <w:p w14:paraId="57000A23"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 xml:space="preserve">Vinicius </w:t>
      </w:r>
      <w:proofErr w:type="spellStart"/>
      <w:r w:rsidRPr="004916DF">
        <w:rPr>
          <w:color w:val="212529"/>
          <w:sz w:val="28"/>
          <w:szCs w:val="28"/>
        </w:rPr>
        <w:t>CarneiroIE</w:t>
      </w:r>
      <w:proofErr w:type="spellEnd"/>
      <w:r w:rsidRPr="004916DF">
        <w:rPr>
          <w:color w:val="212529"/>
          <w:sz w:val="28"/>
          <w:szCs w:val="28"/>
        </w:rPr>
        <w:t xml:space="preserve"> – UFRJ</w:t>
      </w:r>
    </w:p>
    <w:p w14:paraId="3791C725"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 xml:space="preserve">Carlos </w:t>
      </w:r>
      <w:proofErr w:type="spellStart"/>
      <w:r w:rsidRPr="004916DF">
        <w:rPr>
          <w:color w:val="212529"/>
          <w:sz w:val="28"/>
          <w:szCs w:val="28"/>
        </w:rPr>
        <w:t>Pinkusfeld</w:t>
      </w:r>
      <w:proofErr w:type="spellEnd"/>
      <w:r w:rsidRPr="004916DF">
        <w:rPr>
          <w:color w:val="212529"/>
          <w:sz w:val="28"/>
          <w:szCs w:val="28"/>
        </w:rPr>
        <w:t xml:space="preserve"> Bastos – Instituto de Economia UFRJ</w:t>
      </w:r>
    </w:p>
    <w:p w14:paraId="6E919587" w14:textId="77777777" w:rsidR="004916DF" w:rsidRPr="004916DF" w:rsidRDefault="004916DF" w:rsidP="004916DF">
      <w:pPr>
        <w:pStyle w:val="NormalWeb"/>
        <w:shd w:val="clear" w:color="auto" w:fill="FFFFFF"/>
        <w:spacing w:before="0" w:beforeAutospacing="0"/>
        <w:rPr>
          <w:color w:val="212529"/>
          <w:sz w:val="28"/>
          <w:szCs w:val="28"/>
        </w:rPr>
      </w:pPr>
      <w:proofErr w:type="spellStart"/>
      <w:r w:rsidRPr="004916DF">
        <w:rPr>
          <w:color w:val="212529"/>
          <w:sz w:val="28"/>
          <w:szCs w:val="28"/>
        </w:rPr>
        <w:t>Joás</w:t>
      </w:r>
      <w:proofErr w:type="spellEnd"/>
      <w:r w:rsidRPr="004916DF">
        <w:rPr>
          <w:color w:val="212529"/>
          <w:sz w:val="28"/>
          <w:szCs w:val="28"/>
        </w:rPr>
        <w:t xml:space="preserve"> Evangelista Lima – Universidade Federal do Rio de Janeiro</w:t>
      </w:r>
    </w:p>
    <w:p w14:paraId="622259FF"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 xml:space="preserve">Marcelo Pereira </w:t>
      </w:r>
      <w:proofErr w:type="spellStart"/>
      <w:r w:rsidRPr="004916DF">
        <w:rPr>
          <w:color w:val="212529"/>
          <w:sz w:val="28"/>
          <w:szCs w:val="28"/>
        </w:rPr>
        <w:t>Introini</w:t>
      </w:r>
      <w:proofErr w:type="spellEnd"/>
      <w:r w:rsidRPr="004916DF">
        <w:rPr>
          <w:color w:val="212529"/>
          <w:sz w:val="28"/>
          <w:szCs w:val="28"/>
        </w:rPr>
        <w:t xml:space="preserve"> – Universidade Federal do Rio de Janeiro</w:t>
      </w:r>
    </w:p>
    <w:p w14:paraId="5AE37283" w14:textId="77777777" w:rsidR="004916DF" w:rsidRPr="004916DF" w:rsidRDefault="004916DF" w:rsidP="004916DF">
      <w:pPr>
        <w:pStyle w:val="NormalWeb"/>
        <w:shd w:val="clear" w:color="auto" w:fill="FFFFFF"/>
        <w:spacing w:before="0" w:beforeAutospacing="0"/>
        <w:rPr>
          <w:color w:val="212529"/>
          <w:sz w:val="28"/>
          <w:szCs w:val="28"/>
        </w:rPr>
      </w:pPr>
      <w:proofErr w:type="spellStart"/>
      <w:r w:rsidRPr="004916DF">
        <w:rPr>
          <w:color w:val="212529"/>
          <w:sz w:val="28"/>
          <w:szCs w:val="28"/>
        </w:rPr>
        <w:t>Pavlina</w:t>
      </w:r>
      <w:proofErr w:type="spellEnd"/>
      <w:r w:rsidRPr="004916DF">
        <w:rPr>
          <w:color w:val="212529"/>
          <w:sz w:val="28"/>
          <w:szCs w:val="28"/>
        </w:rPr>
        <w:t xml:space="preserve"> </w:t>
      </w:r>
      <w:proofErr w:type="spellStart"/>
      <w:r w:rsidRPr="004916DF">
        <w:rPr>
          <w:color w:val="212529"/>
          <w:sz w:val="28"/>
          <w:szCs w:val="28"/>
        </w:rPr>
        <w:t>Tcherneva</w:t>
      </w:r>
      <w:proofErr w:type="spellEnd"/>
      <w:r w:rsidRPr="004916DF">
        <w:rPr>
          <w:color w:val="212529"/>
          <w:sz w:val="28"/>
          <w:szCs w:val="28"/>
        </w:rPr>
        <w:t xml:space="preserve"> – </w:t>
      </w:r>
      <w:proofErr w:type="spellStart"/>
      <w:r w:rsidRPr="004916DF">
        <w:rPr>
          <w:color w:val="212529"/>
          <w:sz w:val="28"/>
          <w:szCs w:val="28"/>
        </w:rPr>
        <w:t>Bard</w:t>
      </w:r>
      <w:proofErr w:type="spellEnd"/>
      <w:r w:rsidRPr="004916DF">
        <w:rPr>
          <w:color w:val="212529"/>
          <w:sz w:val="28"/>
          <w:szCs w:val="28"/>
        </w:rPr>
        <w:t xml:space="preserve"> </w:t>
      </w:r>
      <w:proofErr w:type="spellStart"/>
      <w:r w:rsidRPr="004916DF">
        <w:rPr>
          <w:color w:val="212529"/>
          <w:sz w:val="28"/>
          <w:szCs w:val="28"/>
        </w:rPr>
        <w:t>College</w:t>
      </w:r>
      <w:proofErr w:type="spellEnd"/>
    </w:p>
    <w:p w14:paraId="62ACF47D"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João Marcos Hausmann Tavares – UFF</w:t>
      </w:r>
    </w:p>
    <w:p w14:paraId="202C44A4"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 xml:space="preserve">Maria de Lourdes Rollemberg Mollo – Universidade de Brasília – </w:t>
      </w:r>
      <w:proofErr w:type="spellStart"/>
      <w:r w:rsidRPr="004916DF">
        <w:rPr>
          <w:color w:val="212529"/>
          <w:sz w:val="28"/>
          <w:szCs w:val="28"/>
        </w:rPr>
        <w:t>Depto</w:t>
      </w:r>
      <w:proofErr w:type="spellEnd"/>
      <w:r w:rsidRPr="004916DF">
        <w:rPr>
          <w:color w:val="212529"/>
          <w:sz w:val="28"/>
          <w:szCs w:val="28"/>
        </w:rPr>
        <w:t>. de Economia</w:t>
      </w:r>
    </w:p>
    <w:p w14:paraId="5D520A43"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 xml:space="preserve">André Paiva – </w:t>
      </w:r>
      <w:proofErr w:type="spellStart"/>
      <w:r w:rsidRPr="004916DF">
        <w:rPr>
          <w:color w:val="212529"/>
          <w:sz w:val="28"/>
          <w:szCs w:val="28"/>
        </w:rPr>
        <w:t>Sindecon</w:t>
      </w:r>
      <w:proofErr w:type="spellEnd"/>
      <w:r w:rsidRPr="004916DF">
        <w:rPr>
          <w:color w:val="212529"/>
          <w:sz w:val="28"/>
          <w:szCs w:val="28"/>
        </w:rPr>
        <w:t>-SP</w:t>
      </w:r>
    </w:p>
    <w:p w14:paraId="2F609F82"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Isabela Callegari – Instituto de Finanças Funcionais para o Desenvolvimento (IFFD)</w:t>
      </w:r>
    </w:p>
    <w:p w14:paraId="28D3F8AC"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Júlia Borges da Costa – Câmara Municipal do Rio de Janeiro</w:t>
      </w:r>
    </w:p>
    <w:p w14:paraId="66F7AC08"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Camilla Borges Sampaio – UFRJ</w:t>
      </w:r>
    </w:p>
    <w:p w14:paraId="468FAF09"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Amanda Atuária</w:t>
      </w:r>
    </w:p>
    <w:p w14:paraId="113AB6FA"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 xml:space="preserve">Gilda </w:t>
      </w:r>
      <w:proofErr w:type="spellStart"/>
      <w:r w:rsidRPr="004916DF">
        <w:rPr>
          <w:color w:val="212529"/>
          <w:sz w:val="28"/>
          <w:szCs w:val="28"/>
        </w:rPr>
        <w:t>CabralIPEA</w:t>
      </w:r>
      <w:proofErr w:type="spellEnd"/>
      <w:r w:rsidRPr="004916DF">
        <w:rPr>
          <w:color w:val="212529"/>
          <w:sz w:val="28"/>
          <w:szCs w:val="28"/>
        </w:rPr>
        <w:t xml:space="preserve"> e CFEMEA</w:t>
      </w:r>
    </w:p>
    <w:p w14:paraId="148A4BF8"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 xml:space="preserve">Laura Muniz de </w:t>
      </w:r>
      <w:proofErr w:type="spellStart"/>
      <w:r w:rsidRPr="004916DF">
        <w:rPr>
          <w:color w:val="212529"/>
          <w:sz w:val="28"/>
          <w:szCs w:val="28"/>
        </w:rPr>
        <w:t>PáduaPPED</w:t>
      </w:r>
      <w:proofErr w:type="spellEnd"/>
      <w:r w:rsidRPr="004916DF">
        <w:rPr>
          <w:color w:val="212529"/>
          <w:sz w:val="28"/>
          <w:szCs w:val="28"/>
        </w:rPr>
        <w:t>/UFRJ</w:t>
      </w:r>
    </w:p>
    <w:p w14:paraId="189136F2" w14:textId="77777777" w:rsidR="004916DF" w:rsidRPr="004916DF" w:rsidRDefault="004916DF" w:rsidP="004916DF">
      <w:pPr>
        <w:pStyle w:val="NormalWeb"/>
        <w:shd w:val="clear" w:color="auto" w:fill="FFFFFF"/>
        <w:spacing w:before="0" w:beforeAutospacing="0"/>
        <w:rPr>
          <w:color w:val="212529"/>
          <w:sz w:val="28"/>
          <w:szCs w:val="28"/>
        </w:rPr>
      </w:pPr>
      <w:proofErr w:type="spellStart"/>
      <w:r w:rsidRPr="004916DF">
        <w:rPr>
          <w:color w:val="212529"/>
          <w:sz w:val="28"/>
          <w:szCs w:val="28"/>
        </w:rPr>
        <w:t>Jozelia</w:t>
      </w:r>
      <w:proofErr w:type="spellEnd"/>
      <w:r w:rsidRPr="004916DF">
        <w:rPr>
          <w:color w:val="212529"/>
          <w:sz w:val="28"/>
          <w:szCs w:val="28"/>
        </w:rPr>
        <w:t xml:space="preserve"> </w:t>
      </w:r>
      <w:proofErr w:type="spellStart"/>
      <w:r w:rsidRPr="004916DF">
        <w:rPr>
          <w:color w:val="212529"/>
          <w:sz w:val="28"/>
          <w:szCs w:val="28"/>
        </w:rPr>
        <w:t>NogueiraProcuradoria</w:t>
      </w:r>
      <w:proofErr w:type="spellEnd"/>
      <w:r w:rsidRPr="004916DF">
        <w:rPr>
          <w:color w:val="212529"/>
          <w:sz w:val="28"/>
          <w:szCs w:val="28"/>
        </w:rPr>
        <w:t xml:space="preserve"> Geral do Estado do Paraná</w:t>
      </w:r>
    </w:p>
    <w:p w14:paraId="15F5B131"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 xml:space="preserve">Bernardo Sávio </w:t>
      </w:r>
      <w:proofErr w:type="spellStart"/>
      <w:r w:rsidRPr="004916DF">
        <w:rPr>
          <w:color w:val="212529"/>
          <w:sz w:val="28"/>
          <w:szCs w:val="28"/>
        </w:rPr>
        <w:t>CamposUniversidade</w:t>
      </w:r>
      <w:proofErr w:type="spellEnd"/>
      <w:r w:rsidRPr="004916DF">
        <w:rPr>
          <w:color w:val="212529"/>
          <w:sz w:val="28"/>
          <w:szCs w:val="28"/>
        </w:rPr>
        <w:t xml:space="preserve"> Federal do Rio de Janeiro</w:t>
      </w:r>
    </w:p>
    <w:p w14:paraId="0D9B5F06"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Mariana da Silva Santos</w:t>
      </w:r>
    </w:p>
    <w:p w14:paraId="1C9921D4"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 xml:space="preserve">Miguel Henriques de Carvalho – Departamento de Economia da UFRRJ- Campus de </w:t>
      </w:r>
      <w:proofErr w:type="spellStart"/>
      <w:r w:rsidRPr="004916DF">
        <w:rPr>
          <w:color w:val="212529"/>
          <w:sz w:val="28"/>
          <w:szCs w:val="28"/>
        </w:rPr>
        <w:t>Serópedica</w:t>
      </w:r>
      <w:proofErr w:type="spellEnd"/>
    </w:p>
    <w:p w14:paraId="39B381C8"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 xml:space="preserve">Daniel César </w:t>
      </w:r>
      <w:proofErr w:type="spellStart"/>
      <w:r w:rsidRPr="004916DF">
        <w:rPr>
          <w:color w:val="212529"/>
          <w:sz w:val="28"/>
          <w:szCs w:val="28"/>
        </w:rPr>
        <w:t>Stumm</w:t>
      </w:r>
      <w:proofErr w:type="spellEnd"/>
      <w:r w:rsidRPr="004916DF">
        <w:rPr>
          <w:color w:val="212529"/>
          <w:sz w:val="28"/>
          <w:szCs w:val="28"/>
        </w:rPr>
        <w:t xml:space="preserve"> – UFSM</w:t>
      </w:r>
    </w:p>
    <w:p w14:paraId="36869F3D"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João Pedro Sena – Universidade Federal Fluminense</w:t>
      </w:r>
    </w:p>
    <w:p w14:paraId="6597A8DF"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lastRenderedPageBreak/>
        <w:t xml:space="preserve">Guilherme </w:t>
      </w:r>
      <w:proofErr w:type="spellStart"/>
      <w:r w:rsidRPr="004916DF">
        <w:rPr>
          <w:color w:val="212529"/>
          <w:sz w:val="28"/>
          <w:szCs w:val="28"/>
        </w:rPr>
        <w:t>Haluska</w:t>
      </w:r>
      <w:proofErr w:type="spellEnd"/>
      <w:r w:rsidRPr="004916DF">
        <w:rPr>
          <w:color w:val="212529"/>
          <w:sz w:val="28"/>
          <w:szCs w:val="28"/>
        </w:rPr>
        <w:t xml:space="preserve"> – Universidade Federal da Integração Latino-americana</w:t>
      </w:r>
    </w:p>
    <w:p w14:paraId="06365852"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 xml:space="preserve">Emmanuel </w:t>
      </w:r>
      <w:proofErr w:type="spellStart"/>
      <w:r w:rsidRPr="004916DF">
        <w:rPr>
          <w:color w:val="212529"/>
          <w:sz w:val="28"/>
          <w:szCs w:val="28"/>
        </w:rPr>
        <w:t>Tsallis</w:t>
      </w:r>
      <w:proofErr w:type="spellEnd"/>
      <w:r w:rsidRPr="004916DF">
        <w:rPr>
          <w:color w:val="212529"/>
          <w:sz w:val="28"/>
          <w:szCs w:val="28"/>
        </w:rPr>
        <w:t xml:space="preserve"> -PPGE-IE/UFRJ; PSOL-RJ; REPP</w:t>
      </w:r>
    </w:p>
    <w:p w14:paraId="6DE6E514"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Wellington Leonardo da Silva – Sindicato dos Economistas do RJ e Associação de Economistas da América Latina e Caribe para o Cone Sul</w:t>
      </w:r>
    </w:p>
    <w:p w14:paraId="4DEF1F4F"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Joao Manoel Gonçalves Barbosa – COFECON e Sindicato dos Economistas do RJ</w:t>
      </w:r>
    </w:p>
    <w:p w14:paraId="6990FB07"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Gustavo Souto de Noronha – Sindicato dos Economistas do RJ</w:t>
      </w:r>
    </w:p>
    <w:p w14:paraId="79FB39DE"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Antônio dos Santos Magalhães – Sindicato dos Economistas do RJ</w:t>
      </w:r>
    </w:p>
    <w:p w14:paraId="35E8034B"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Paulo Dantas da Costa – Conselho Federal de Economia</w:t>
      </w:r>
    </w:p>
    <w:p w14:paraId="20D321A6"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 xml:space="preserve">Sidney </w:t>
      </w:r>
      <w:proofErr w:type="spellStart"/>
      <w:r w:rsidRPr="004916DF">
        <w:rPr>
          <w:color w:val="212529"/>
          <w:sz w:val="28"/>
          <w:szCs w:val="28"/>
        </w:rPr>
        <w:t>Pascoutto</w:t>
      </w:r>
      <w:proofErr w:type="spellEnd"/>
      <w:r w:rsidRPr="004916DF">
        <w:rPr>
          <w:color w:val="212529"/>
          <w:sz w:val="28"/>
          <w:szCs w:val="28"/>
        </w:rPr>
        <w:t xml:space="preserve"> da Rocha – CORECON-RJ</w:t>
      </w:r>
    </w:p>
    <w:p w14:paraId="5EBEA921"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Luise Villares – PPGECO/UnB</w:t>
      </w:r>
    </w:p>
    <w:p w14:paraId="536B504C"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 xml:space="preserve">Adriana Amado – </w:t>
      </w:r>
      <w:proofErr w:type="spellStart"/>
      <w:r w:rsidRPr="004916DF">
        <w:rPr>
          <w:color w:val="212529"/>
          <w:sz w:val="28"/>
          <w:szCs w:val="28"/>
        </w:rPr>
        <w:t>Unb</w:t>
      </w:r>
      <w:proofErr w:type="spellEnd"/>
    </w:p>
    <w:p w14:paraId="56F4505F" w14:textId="77777777" w:rsidR="004916DF" w:rsidRPr="004916DF" w:rsidRDefault="004916DF" w:rsidP="004916DF">
      <w:pPr>
        <w:pStyle w:val="NormalWeb"/>
        <w:shd w:val="clear" w:color="auto" w:fill="FFFFFF"/>
        <w:spacing w:before="0" w:beforeAutospacing="0"/>
        <w:rPr>
          <w:color w:val="212529"/>
          <w:sz w:val="28"/>
          <w:szCs w:val="28"/>
        </w:rPr>
      </w:pPr>
      <w:r w:rsidRPr="004916DF">
        <w:rPr>
          <w:color w:val="212529"/>
          <w:sz w:val="28"/>
          <w:szCs w:val="28"/>
        </w:rPr>
        <w:t>Fonte: Revista Fórum</w:t>
      </w:r>
    </w:p>
    <w:p w14:paraId="7D5A97EE" w14:textId="77777777" w:rsidR="004916DF" w:rsidRPr="004916DF" w:rsidRDefault="004916DF">
      <w:pPr>
        <w:rPr>
          <w:rFonts w:ascii="Times New Roman" w:hAnsi="Times New Roman" w:cs="Times New Roman"/>
          <w:b/>
          <w:bCs/>
          <w:sz w:val="28"/>
          <w:szCs w:val="28"/>
        </w:rPr>
      </w:pPr>
    </w:p>
    <w:sectPr w:rsidR="004916DF" w:rsidRPr="004916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DF"/>
    <w:rsid w:val="004916DF"/>
    <w:rsid w:val="00A07BCD"/>
    <w:rsid w:val="00AE4813"/>
    <w:rsid w:val="00CB3246"/>
    <w:rsid w:val="00ED0B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826CD"/>
  <w15:chartTrackingRefBased/>
  <w15:docId w15:val="{D1D0B241-7FFC-4691-B745-7BEF5EA3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4916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916DF"/>
    <w:rPr>
      <w:rFonts w:ascii="Times New Roman" w:eastAsia="Times New Roman" w:hAnsi="Times New Roman" w:cs="Times New Roman"/>
      <w:b/>
      <w:bCs/>
      <w:kern w:val="36"/>
      <w:sz w:val="48"/>
      <w:szCs w:val="48"/>
      <w:lang w:eastAsia="pt-BR"/>
      <w14:ligatures w14:val="none"/>
    </w:rPr>
  </w:style>
  <w:style w:type="character" w:customStyle="1" w:styleId="text-secondary">
    <w:name w:val="text-secondary"/>
    <w:basedOn w:val="Fontepargpadro"/>
    <w:rsid w:val="004916DF"/>
  </w:style>
  <w:style w:type="character" w:styleId="Hyperlink">
    <w:name w:val="Hyperlink"/>
    <w:basedOn w:val="Fontepargpadro"/>
    <w:uiPriority w:val="99"/>
    <w:semiHidden/>
    <w:unhideWhenUsed/>
    <w:rsid w:val="004916DF"/>
    <w:rPr>
      <w:color w:val="0000FF"/>
      <w:u w:val="single"/>
    </w:rPr>
  </w:style>
  <w:style w:type="paragraph" w:styleId="NormalWeb">
    <w:name w:val="Normal (Web)"/>
    <w:basedOn w:val="Normal"/>
    <w:uiPriority w:val="99"/>
    <w:semiHidden/>
    <w:unhideWhenUsed/>
    <w:rsid w:val="004916DF"/>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4916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98511">
      <w:bodyDiv w:val="1"/>
      <w:marLeft w:val="0"/>
      <w:marRight w:val="0"/>
      <w:marTop w:val="0"/>
      <w:marBottom w:val="0"/>
      <w:divBdr>
        <w:top w:val="none" w:sz="0" w:space="0" w:color="auto"/>
        <w:left w:val="none" w:sz="0" w:space="0" w:color="auto"/>
        <w:bottom w:val="none" w:sz="0" w:space="0" w:color="auto"/>
        <w:right w:val="none" w:sz="0" w:space="0" w:color="auto"/>
      </w:divBdr>
    </w:div>
    <w:div w:id="897088345">
      <w:bodyDiv w:val="1"/>
      <w:marLeft w:val="0"/>
      <w:marRight w:val="0"/>
      <w:marTop w:val="0"/>
      <w:marBottom w:val="0"/>
      <w:divBdr>
        <w:top w:val="none" w:sz="0" w:space="0" w:color="auto"/>
        <w:left w:val="none" w:sz="0" w:space="0" w:color="auto"/>
        <w:bottom w:val="none" w:sz="0" w:space="0" w:color="auto"/>
        <w:right w:val="none" w:sz="0" w:space="0" w:color="auto"/>
      </w:divBdr>
    </w:div>
    <w:div w:id="1266961697">
      <w:bodyDiv w:val="1"/>
      <w:marLeft w:val="0"/>
      <w:marRight w:val="0"/>
      <w:marTop w:val="0"/>
      <w:marBottom w:val="0"/>
      <w:divBdr>
        <w:top w:val="none" w:sz="0" w:space="0" w:color="auto"/>
        <w:left w:val="none" w:sz="0" w:space="0" w:color="auto"/>
        <w:bottom w:val="none" w:sz="0" w:space="0" w:color="auto"/>
        <w:right w:val="none" w:sz="0" w:space="0" w:color="auto"/>
      </w:divBdr>
    </w:div>
    <w:div w:id="188640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vistaforum.com.br/politica/2023/5/22/pauta-econmica-no-centro-da-agenda-novo-arcabouo-fiscal-reforma-tributaria-indices-de-inflao-13629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vistaforum.com.br/debates/2023/5/22/arcabouo-fiscal-apresentado-por-bolsonarista-avana-para-destruio-da-escola-publica-136348.html" TargetMode="External"/><Relationship Id="rId5" Type="http://schemas.openxmlformats.org/officeDocument/2006/relationships/hyperlink" Target="https://revistaforum.com.br/opiniao/2023/5/19/melhor-emenda-que-soneto-136234.html" TargetMode="External"/><Relationship Id="rId4" Type="http://schemas.openxmlformats.org/officeDocument/2006/relationships/hyperlink" Target="http://forumservicopublicoceara.org.br/arquivos/author/editori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2562</Words>
  <Characters>14762</Characters>
  <Application>Microsoft Office Word</Application>
  <DocSecurity>0</DocSecurity>
  <Lines>335</Lines>
  <Paragraphs>206</Paragraphs>
  <ScaleCrop>false</ScaleCrop>
  <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cpd4</dc:creator>
  <cp:keywords/>
  <dc:description/>
  <cp:lastModifiedBy>cpd4</cp:lastModifiedBy>
  <cp:revision>1</cp:revision>
  <dcterms:created xsi:type="dcterms:W3CDTF">2023-05-25T19:17:00Z</dcterms:created>
  <dcterms:modified xsi:type="dcterms:W3CDTF">2023-05-25T19:23:00Z</dcterms:modified>
</cp:coreProperties>
</file>